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8"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58B456DF" w:rsidR="001833AD" w:rsidRPr="00415CA6" w:rsidRDefault="001833AD" w:rsidP="001833AD">
      <w:pPr>
        <w:spacing w:line="23" w:lineRule="atLeast"/>
        <w:jc w:val="center"/>
        <w:rPr>
          <w:rFonts w:asciiTheme="minorHAnsi" w:hAnsiTheme="minorHAnsi" w:cstheme="minorHAnsi"/>
        </w:rPr>
      </w:pPr>
      <w:r w:rsidRPr="003D196C">
        <w:rPr>
          <w:rFonts w:asciiTheme="minorHAnsi" w:hAnsiTheme="minorHAnsi" w:cstheme="minorHAnsi"/>
          <w:b/>
        </w:rPr>
        <w:t xml:space="preserve">Sprawa nr: </w:t>
      </w:r>
      <w:r w:rsidRPr="003D196C">
        <w:rPr>
          <w:rFonts w:asciiTheme="minorHAnsi" w:hAnsiTheme="minorHAnsi" w:cstheme="minorHAnsi"/>
          <w:b/>
          <w:bCs/>
        </w:rPr>
        <w:t>SSM.DZP.200.</w:t>
      </w:r>
      <w:r w:rsidR="003D196C" w:rsidRPr="003D196C">
        <w:rPr>
          <w:rFonts w:asciiTheme="minorHAnsi" w:hAnsiTheme="minorHAnsi" w:cstheme="minorHAnsi"/>
          <w:b/>
          <w:bCs/>
        </w:rPr>
        <w:t>51</w:t>
      </w:r>
      <w:r w:rsidRPr="003D196C">
        <w:rPr>
          <w:rFonts w:asciiTheme="minorHAnsi" w:hAnsiTheme="minorHAnsi" w:cstheme="minorHAnsi"/>
          <w:b/>
          <w:bCs/>
        </w:rPr>
        <w:t>.202</w:t>
      </w:r>
      <w:r w:rsidR="003B45E2" w:rsidRPr="003D196C">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3D196C">
        <w:rPr>
          <w:rFonts w:asciiTheme="minorHAnsi" w:hAnsiTheme="minorHAnsi" w:cstheme="minorHAnsi"/>
          <w:b/>
        </w:rPr>
        <w:t>Tryb podstawowy</w:t>
      </w:r>
      <w:r w:rsidRPr="003D196C">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w:t>
      </w:r>
      <w:proofErr w:type="spellStart"/>
      <w:r w:rsidRPr="00415CA6">
        <w:rPr>
          <w:rFonts w:asciiTheme="minorHAnsi" w:hAnsiTheme="minorHAnsi" w:cstheme="minorHAnsi"/>
        </w:rPr>
        <w:t>uPzp</w:t>
      </w:r>
      <w:proofErr w:type="spellEnd"/>
      <w:r w:rsidRPr="00415CA6">
        <w:rPr>
          <w:rFonts w:asciiTheme="minorHAnsi" w:hAnsiTheme="minorHAnsi" w:cstheme="minorHAnsi"/>
        </w:rPr>
        <w:t xml:space="preserve">” lub „ustawa </w:t>
      </w:r>
      <w:proofErr w:type="spellStart"/>
      <w:r w:rsidRPr="00415CA6">
        <w:rPr>
          <w:rFonts w:asciiTheme="minorHAnsi" w:hAnsiTheme="minorHAnsi" w:cstheme="minorHAnsi"/>
        </w:rPr>
        <w:t>Pzp</w:t>
      </w:r>
      <w:proofErr w:type="spellEnd"/>
      <w:r w:rsidRPr="00415CA6">
        <w:rPr>
          <w:rFonts w:asciiTheme="minorHAnsi" w:hAnsiTheme="minorHAnsi" w:cstheme="minorHAnsi"/>
        </w:rPr>
        <w:t>”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3D196C" w:rsidRDefault="001833AD" w:rsidP="001833AD">
      <w:pPr>
        <w:spacing w:line="23" w:lineRule="atLeast"/>
        <w:jc w:val="both"/>
        <w:rPr>
          <w:rFonts w:asciiTheme="minorHAnsi" w:hAnsiTheme="minorHAnsi" w:cstheme="minorHAnsi"/>
          <w:bCs/>
        </w:rPr>
      </w:pPr>
      <w:r w:rsidRPr="003D196C">
        <w:rPr>
          <w:rFonts w:asciiTheme="minorHAnsi" w:hAnsiTheme="minorHAnsi" w:cstheme="minorHAnsi"/>
          <w:bCs/>
        </w:rPr>
        <w:t>Przedmiotem zamówienia jest:</w:t>
      </w:r>
    </w:p>
    <w:p w14:paraId="6C067BD2" w14:textId="69A23F93" w:rsidR="001833AD" w:rsidRPr="00415CA6" w:rsidRDefault="001833AD" w:rsidP="003D196C">
      <w:pPr>
        <w:rPr>
          <w:rFonts w:asciiTheme="minorHAnsi" w:hAnsiTheme="minorHAnsi" w:cstheme="minorHAnsi"/>
          <w:sz w:val="28"/>
          <w:szCs w:val="28"/>
        </w:rPr>
      </w:pPr>
      <w:r w:rsidRPr="003D196C">
        <w:rPr>
          <w:rStyle w:val="TekstpodstawowywcityZnak"/>
          <w:rFonts w:asciiTheme="minorHAnsi" w:hAnsiTheme="minorHAnsi" w:cstheme="minorHAnsi"/>
          <w:b/>
          <w:bCs/>
          <w:sz w:val="24"/>
          <w:lang w:val="pl-PL"/>
        </w:rPr>
        <w:t xml:space="preserve">Dostawa </w:t>
      </w:r>
      <w:r w:rsidR="003D196C" w:rsidRPr="003D196C">
        <w:rPr>
          <w:rFonts w:asciiTheme="minorHAnsi" w:hAnsiTheme="minorHAnsi" w:cstheme="minorHAnsi"/>
          <w:b/>
          <w:bCs/>
        </w:rPr>
        <w:t>probówek i oprzyrządowania próżniowego systemu pobierania krwi wraz z dzierżawą wirówki do szybkiego uzyskiwania osocza.</w:t>
      </w: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79485B68" w14:textId="24E46924" w:rsidR="00306285" w:rsidRPr="00415CA6" w:rsidRDefault="003D196C" w:rsidP="001833AD">
      <w:pPr>
        <w:pStyle w:val="Standard"/>
        <w:rPr>
          <w:rFonts w:asciiTheme="minorHAnsi" w:hAnsiTheme="minorHAnsi" w:cstheme="minorHAnsi"/>
          <w:sz w:val="22"/>
          <w:szCs w:val="22"/>
        </w:rPr>
        <w:sectPr w:rsidR="00306285" w:rsidRPr="00415CA6" w:rsidSect="001833AD">
          <w:footerReference w:type="default" r:id="rId9"/>
          <w:pgSz w:w="11906" w:h="16838"/>
          <w:pgMar w:top="851" w:right="1418" w:bottom="709" w:left="1418" w:header="709" w:footer="709" w:gutter="0"/>
          <w:cols w:space="708"/>
          <w:docGrid w:linePitch="360"/>
        </w:sectPr>
      </w:pPr>
      <w:r w:rsidRPr="003D196C">
        <w:rPr>
          <w:rFonts w:asciiTheme="minorHAnsi" w:hAnsiTheme="minorHAnsi" w:cstheme="minorHAnsi"/>
          <w:b/>
          <w:bCs/>
          <w:kern w:val="0"/>
          <w:sz w:val="22"/>
          <w:szCs w:val="22"/>
        </w:rPr>
        <w:t>38000000-5</w:t>
      </w:r>
      <w:r w:rsidR="001833AD" w:rsidRPr="003D196C">
        <w:rPr>
          <w:rFonts w:asciiTheme="minorHAnsi" w:hAnsiTheme="minorHAnsi" w:cstheme="minorHAnsi"/>
          <w:b/>
          <w:bCs/>
          <w:kern w:val="0"/>
          <w:sz w:val="22"/>
          <w:szCs w:val="22"/>
        </w:rPr>
        <w:t xml:space="preserve">: </w:t>
      </w:r>
      <w:r w:rsidRPr="003D196C">
        <w:rPr>
          <w:rFonts w:asciiTheme="minorHAnsi" w:hAnsiTheme="minorHAnsi" w:cstheme="minorHAnsi"/>
          <w:b/>
          <w:bCs/>
          <w:sz w:val="22"/>
          <w:szCs w:val="22"/>
        </w:rPr>
        <w:t>Sprzęt laboratoryjny, optyczny i precyzyjny (z wyjątkiem szklanego)</w:t>
      </w:r>
    </w:p>
    <w:p w14:paraId="4B4D3EAB" w14:textId="4E348594" w:rsidR="001833AD" w:rsidRPr="00415CA6" w:rsidRDefault="001833AD" w:rsidP="007C5C60">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04E548FB" w:rsidR="00306285" w:rsidRPr="00415CA6" w:rsidRDefault="001833AD" w:rsidP="007C5C60">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Pr="003D196C">
        <w:rPr>
          <w:rFonts w:asciiTheme="minorHAnsi" w:hAnsiTheme="minorHAnsi" w:cstheme="minorHAnsi"/>
          <w:sz w:val="22"/>
          <w:szCs w:val="22"/>
        </w:rPr>
        <w:t>jest dostawa</w:t>
      </w:r>
      <w:r w:rsidR="003D196C" w:rsidRPr="003D196C">
        <w:rPr>
          <w:rFonts w:asciiTheme="minorHAnsi" w:hAnsiTheme="minorHAnsi" w:cstheme="minorHAnsi"/>
          <w:b/>
          <w:bCs/>
        </w:rPr>
        <w:t xml:space="preserve"> </w:t>
      </w:r>
      <w:r w:rsidR="003D196C" w:rsidRPr="003D196C">
        <w:rPr>
          <w:rFonts w:asciiTheme="minorHAnsi" w:hAnsiTheme="minorHAnsi" w:cstheme="minorHAnsi"/>
        </w:rPr>
        <w:t>probówek i oprzyrządowania próżniowego systemu pobierania krwi wraz z dzierżawą wirówki do szybkiego uzyskiwania osocza</w:t>
      </w:r>
      <w:r w:rsidR="003D196C">
        <w:rPr>
          <w:rFonts w:asciiTheme="minorHAnsi" w:hAnsiTheme="minorHAnsi" w:cstheme="minorHAnsi"/>
          <w:b/>
          <w:bCs/>
        </w:rPr>
        <w:t xml:space="preserve"> </w:t>
      </w:r>
      <w:r w:rsidRPr="00415CA6">
        <w:rPr>
          <w:rFonts w:asciiTheme="minorHAnsi" w:hAnsiTheme="minorHAnsi" w:cstheme="minorHAnsi"/>
          <w:sz w:val="22"/>
          <w:szCs w:val="22"/>
        </w:rPr>
        <w:t>dla Specjalistycznego Szpitala Miejskiego im. M. Kopernika w Toruniu.</w:t>
      </w:r>
    </w:p>
    <w:p w14:paraId="1722CB51" w14:textId="65D12486" w:rsidR="001833AD" w:rsidRPr="00415CA6" w:rsidRDefault="001833AD" w:rsidP="007C5C60">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2CDEA57D" w14:textId="77777777" w:rsidR="001833AD" w:rsidRPr="00415CA6" w:rsidRDefault="001833AD" w:rsidP="007C5C60">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3D196C">
        <w:rPr>
          <w:rFonts w:asciiTheme="minorHAnsi" w:hAnsiTheme="minorHAnsi" w:cstheme="minorHAnsi"/>
          <w:b/>
          <w:sz w:val="22"/>
          <w:szCs w:val="22"/>
        </w:rPr>
        <w:t>Zamawiający nie dopuszcza możliwości składania ofert częściowych</w:t>
      </w:r>
      <w:r w:rsidRPr="00415CA6">
        <w:rPr>
          <w:rFonts w:asciiTheme="minorHAnsi" w:hAnsiTheme="minorHAnsi" w:cstheme="minorHAnsi"/>
          <w:b/>
          <w:sz w:val="22"/>
          <w:szCs w:val="22"/>
        </w:rPr>
        <w:t xml:space="preserve"> ze względu na fakt, iż</w:t>
      </w:r>
      <w:r w:rsidRPr="00415CA6">
        <w:rPr>
          <w:rFonts w:asciiTheme="minorHAnsi" w:hAnsiTheme="minorHAnsi" w:cstheme="minorHAnsi"/>
          <w:sz w:val="22"/>
          <w:szCs w:val="22"/>
        </w:rPr>
        <w:t xml:space="preserve"> niniejsze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 xml:space="preserve">Zamówienia, o których mowa w art. 305 pkt 1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 xml:space="preserve"> w związku z art. 214 ust. 1 pkt 7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7C5C60">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w:t>
      </w:r>
      <w:r w:rsidRPr="00415CA6">
        <w:rPr>
          <w:rFonts w:asciiTheme="minorHAnsi" w:eastAsia="Calibri" w:hAnsiTheme="minorHAnsi" w:cstheme="minorHAnsi"/>
          <w:sz w:val="22"/>
          <w:szCs w:val="22"/>
          <w:u w:val="single"/>
        </w:rPr>
        <w:lastRenderedPageBreak/>
        <w:t>materiału, urządzenia i innego elementu) opisanych w dokumentacji technicznej, ze wskazaniem 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7C5C60">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7C5C60">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7C5C60">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7C5C60">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7C5C60">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7C5C60">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złożył ofertę niepodlegającą odrzuceniu na podstawie art. 226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w:t>
      </w:r>
    </w:p>
    <w:p w14:paraId="3BE0B04F" w14:textId="77777777" w:rsidR="001833AD" w:rsidRPr="00415CA6" w:rsidRDefault="001833AD" w:rsidP="007C5C60">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7C5C60">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Podmiot trzeci na potencjał, którego Wykonawca powołuje się w celu wykazania spełnienia warunków udziału w </w:t>
      </w:r>
      <w:r w:rsidRPr="00415CA6">
        <w:rPr>
          <w:rFonts w:asciiTheme="minorHAnsi" w:hAnsiTheme="minorHAnsi" w:cstheme="minorHAnsi"/>
          <w:sz w:val="22"/>
          <w:szCs w:val="22"/>
          <w:lang w:eastAsia="en-US"/>
        </w:rPr>
        <w:lastRenderedPageBreak/>
        <w:t xml:space="preserve">postępowaniu, nie może podlegać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7C5C60">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Zamawiający wyznacza następujące o</w:t>
      </w:r>
      <w:r w:rsidRPr="00FD01F3">
        <w:rPr>
          <w:rFonts w:asciiTheme="minorHAnsi" w:hAnsiTheme="minorHAnsi" w:cstheme="minorHAnsi"/>
          <w:sz w:val="22"/>
          <w:szCs w:val="22"/>
        </w:rPr>
        <w:t>soby do porozumiewania się z Wykonawcami:</w:t>
      </w:r>
      <w:r w:rsidR="00306285" w:rsidRPr="00FD01F3">
        <w:rPr>
          <w:rFonts w:asciiTheme="minorHAnsi" w:hAnsiTheme="minorHAnsi" w:cstheme="minorHAnsi"/>
          <w:sz w:val="22"/>
          <w:szCs w:val="22"/>
        </w:rPr>
        <w:t xml:space="preserve"> </w:t>
      </w:r>
      <w:r w:rsidRPr="00FD01F3">
        <w:rPr>
          <w:rFonts w:asciiTheme="minorHAnsi" w:hAnsiTheme="minorHAnsi" w:cstheme="minorHAnsi"/>
          <w:sz w:val="22"/>
          <w:szCs w:val="22"/>
        </w:rPr>
        <w:t xml:space="preserve">Róża Walczak – </w:t>
      </w:r>
      <w:proofErr w:type="spellStart"/>
      <w:r w:rsidRPr="00FD01F3">
        <w:rPr>
          <w:rFonts w:asciiTheme="minorHAnsi" w:hAnsiTheme="minorHAnsi" w:cstheme="minorHAnsi"/>
          <w:sz w:val="22"/>
          <w:szCs w:val="22"/>
        </w:rPr>
        <w:t>Cupa</w:t>
      </w:r>
      <w:proofErr w:type="spellEnd"/>
      <w:r w:rsidRPr="00FD01F3">
        <w:rPr>
          <w:rFonts w:asciiTheme="minorHAnsi" w:hAnsiTheme="minorHAnsi" w:cstheme="minorHAnsi"/>
          <w:sz w:val="22"/>
          <w:szCs w:val="22"/>
        </w:rPr>
        <w:t xml:space="preserve"> - tel. 56 61 00 200; Anna Wierzbicka - tel. 56 61 00 319,</w:t>
      </w:r>
      <w:r w:rsidR="00306285" w:rsidRPr="00FD01F3">
        <w:rPr>
          <w:rFonts w:asciiTheme="minorHAnsi" w:hAnsiTheme="minorHAnsi" w:cstheme="minorHAnsi"/>
          <w:sz w:val="22"/>
          <w:szCs w:val="22"/>
        </w:rPr>
        <w:t xml:space="preserve"> </w:t>
      </w:r>
      <w:r w:rsidRPr="00FD01F3">
        <w:rPr>
          <w:rFonts w:asciiTheme="minorHAnsi" w:hAnsiTheme="minorHAnsi" w:cstheme="minorHAnsi"/>
          <w:sz w:val="22"/>
          <w:szCs w:val="22"/>
        </w:rPr>
        <w:t xml:space="preserve">e-mail: </w:t>
      </w:r>
      <w:hyperlink r:id="rId11" w:history="1">
        <w:r w:rsidRPr="00FD01F3">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2"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6E4F869C"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5F2C90" w:rsidRPr="005F2C90">
        <w:rPr>
          <w:rFonts w:asciiTheme="minorHAnsi" w:hAnsiTheme="minorHAnsi" w:cstheme="minorHAnsi"/>
          <w:b/>
          <w:bCs/>
          <w:color w:val="000000"/>
          <w:sz w:val="22"/>
          <w:szCs w:val="22"/>
        </w:rPr>
        <w:t>ocds-148610-5ace1be7-f53e-4647-98f2-614dea5b44ed</w:t>
      </w:r>
    </w:p>
    <w:p w14:paraId="02C1DFAB"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 xml:space="preserve">W przypadku formatów, o których mowa w art. 66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ww. regulacje nie będą miały bezpośredniego zastosowania.</w:t>
      </w:r>
    </w:p>
    <w:p w14:paraId="40C0A4FD" w14:textId="1AE011D7" w:rsidR="001833AD" w:rsidRPr="00415CA6" w:rsidRDefault="001833AD" w:rsidP="007C5C60">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7C5C60">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7C5C60">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Wyjaśnienia dotyczące SWZ udzielane są z zachowaniem zasad określonych w art. 284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3D20B32B"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7C5C60">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7C5C60">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7C5C60">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77777777"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15CA6">
        <w:rPr>
          <w:rFonts w:asciiTheme="minorHAnsi" w:hAnsiTheme="minorHAnsi" w:cstheme="minorHAnsi"/>
          <w:sz w:val="22"/>
          <w:szCs w:val="22"/>
        </w:rPr>
        <w:t xml:space="preserve">Termin wykonania </w:t>
      </w:r>
      <w:r w:rsidRPr="007C5C60">
        <w:rPr>
          <w:rFonts w:asciiTheme="minorHAnsi" w:hAnsiTheme="minorHAnsi" w:cstheme="minorHAnsi"/>
          <w:sz w:val="22"/>
          <w:szCs w:val="22"/>
        </w:rPr>
        <w:t>zamówienia – 24 miesiące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7C5C60">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 xml:space="preserve">Na podstawie art. 112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Zamawiający określa warunek/warunki udziału w postępowaniu dotyczące:</w:t>
      </w:r>
    </w:p>
    <w:p w14:paraId="74B0FA38" w14:textId="77777777" w:rsidR="001833AD" w:rsidRPr="007C5C60" w:rsidRDefault="001833AD" w:rsidP="007C5C60">
      <w:pPr>
        <w:numPr>
          <w:ilvl w:val="0"/>
          <w:numId w:val="3"/>
        </w:numPr>
        <w:ind w:left="851" w:hanging="284"/>
        <w:jc w:val="both"/>
        <w:rPr>
          <w:rFonts w:asciiTheme="minorHAnsi" w:hAnsiTheme="minorHAnsi" w:cstheme="minorHAnsi"/>
          <w:b/>
          <w:sz w:val="22"/>
          <w:szCs w:val="22"/>
          <w:lang w:eastAsia="en-US"/>
        </w:rPr>
      </w:pPr>
      <w:r w:rsidRPr="007C5C60">
        <w:rPr>
          <w:rFonts w:asciiTheme="minorHAnsi" w:hAnsiTheme="minorHAnsi" w:cstheme="minorHAnsi"/>
          <w:sz w:val="22"/>
          <w:szCs w:val="22"/>
          <w:lang w:eastAsia="en-US"/>
        </w:rPr>
        <w:t>Zdolności do występowania w obrocie gospodarczym.</w:t>
      </w:r>
    </w:p>
    <w:p w14:paraId="447C1D4C" w14:textId="77777777" w:rsidR="001833AD" w:rsidRPr="007C5C60" w:rsidRDefault="001833AD" w:rsidP="001833AD">
      <w:pPr>
        <w:ind w:left="284"/>
        <w:jc w:val="both"/>
        <w:rPr>
          <w:rFonts w:asciiTheme="minorHAnsi" w:hAnsiTheme="minorHAnsi" w:cstheme="minorHAnsi"/>
          <w:sz w:val="22"/>
          <w:szCs w:val="22"/>
          <w:lang w:eastAsia="en-US"/>
        </w:rPr>
      </w:pPr>
      <w:r w:rsidRPr="007C5C60">
        <w:rPr>
          <w:rFonts w:asciiTheme="minorHAnsi" w:hAnsiTheme="minorHAnsi" w:cstheme="minorHAnsi"/>
          <w:sz w:val="22"/>
          <w:szCs w:val="22"/>
          <w:lang w:eastAsia="en-US"/>
        </w:rPr>
        <w:t>Zamawiający nie stawia szczegółowego warunku w tym zakresie,</w:t>
      </w:r>
    </w:p>
    <w:p w14:paraId="485946F8" w14:textId="77777777" w:rsidR="004423F7" w:rsidRPr="007C5C60" w:rsidRDefault="004423F7" w:rsidP="001833AD">
      <w:pPr>
        <w:ind w:left="284"/>
        <w:jc w:val="both"/>
        <w:rPr>
          <w:rFonts w:asciiTheme="minorHAnsi" w:hAnsiTheme="minorHAnsi" w:cstheme="minorHAnsi"/>
          <w:sz w:val="22"/>
          <w:szCs w:val="22"/>
          <w:lang w:eastAsia="en-US"/>
        </w:rPr>
      </w:pPr>
    </w:p>
    <w:p w14:paraId="687CB643" w14:textId="77777777" w:rsidR="001833AD" w:rsidRPr="007C5C60" w:rsidRDefault="001833AD" w:rsidP="007C5C60">
      <w:pPr>
        <w:numPr>
          <w:ilvl w:val="0"/>
          <w:numId w:val="3"/>
        </w:numPr>
        <w:ind w:left="851" w:hanging="284"/>
        <w:jc w:val="both"/>
        <w:rPr>
          <w:rFonts w:asciiTheme="minorHAnsi" w:hAnsiTheme="minorHAnsi" w:cstheme="minorHAnsi"/>
          <w:b/>
          <w:sz w:val="22"/>
          <w:szCs w:val="22"/>
          <w:lang w:eastAsia="en-US"/>
        </w:rPr>
      </w:pPr>
      <w:r w:rsidRPr="007C5C60">
        <w:rPr>
          <w:rFonts w:asciiTheme="minorHAnsi" w:hAnsiTheme="minorHAnsi" w:cstheme="minorHAnsi"/>
          <w:bCs/>
          <w:sz w:val="22"/>
          <w:szCs w:val="22"/>
          <w:lang w:eastAsia="en-US"/>
        </w:rPr>
        <w:t>U</w:t>
      </w:r>
      <w:r w:rsidRPr="007C5C60">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7C5C60" w:rsidRDefault="001833AD" w:rsidP="001833AD">
      <w:pPr>
        <w:ind w:left="284"/>
        <w:jc w:val="both"/>
        <w:rPr>
          <w:rFonts w:asciiTheme="minorHAnsi" w:hAnsiTheme="minorHAnsi" w:cstheme="minorHAnsi"/>
          <w:sz w:val="22"/>
          <w:szCs w:val="22"/>
          <w:lang w:eastAsia="en-US"/>
        </w:rPr>
      </w:pPr>
      <w:r w:rsidRPr="007C5C60">
        <w:rPr>
          <w:rFonts w:asciiTheme="minorHAnsi" w:hAnsiTheme="minorHAnsi" w:cstheme="minorHAnsi"/>
          <w:sz w:val="22"/>
          <w:szCs w:val="22"/>
          <w:lang w:eastAsia="en-US"/>
        </w:rPr>
        <w:t>Zamawiający nie stawia szczegółowego warunku w tym zakresie,</w:t>
      </w:r>
    </w:p>
    <w:p w14:paraId="597410EB" w14:textId="77777777" w:rsidR="004423F7" w:rsidRPr="007C5C60" w:rsidRDefault="004423F7" w:rsidP="001833AD">
      <w:pPr>
        <w:ind w:left="284"/>
        <w:jc w:val="both"/>
        <w:rPr>
          <w:rFonts w:asciiTheme="minorHAnsi" w:hAnsiTheme="minorHAnsi" w:cstheme="minorHAnsi"/>
          <w:sz w:val="22"/>
          <w:szCs w:val="22"/>
          <w:lang w:eastAsia="en-US"/>
        </w:rPr>
      </w:pPr>
    </w:p>
    <w:p w14:paraId="41B2EBC9" w14:textId="77777777" w:rsidR="001833AD" w:rsidRPr="007C5C60" w:rsidRDefault="001833AD" w:rsidP="007C5C60">
      <w:pPr>
        <w:numPr>
          <w:ilvl w:val="0"/>
          <w:numId w:val="3"/>
        </w:numPr>
        <w:ind w:left="851" w:hanging="284"/>
        <w:jc w:val="both"/>
        <w:rPr>
          <w:rFonts w:asciiTheme="minorHAnsi" w:hAnsiTheme="minorHAnsi" w:cstheme="minorHAnsi"/>
          <w:b/>
          <w:sz w:val="22"/>
          <w:szCs w:val="22"/>
          <w:lang w:eastAsia="en-US"/>
        </w:rPr>
      </w:pPr>
      <w:r w:rsidRPr="007C5C60">
        <w:rPr>
          <w:rFonts w:asciiTheme="minorHAnsi" w:hAnsiTheme="minorHAnsi" w:cstheme="minorHAnsi"/>
          <w:bCs/>
          <w:sz w:val="22"/>
          <w:szCs w:val="22"/>
          <w:lang w:eastAsia="en-US"/>
        </w:rPr>
        <w:t>S</w:t>
      </w:r>
      <w:r w:rsidRPr="007C5C60">
        <w:rPr>
          <w:rFonts w:asciiTheme="minorHAnsi" w:hAnsiTheme="minorHAnsi" w:cstheme="minorHAnsi"/>
          <w:sz w:val="22"/>
          <w:szCs w:val="22"/>
          <w:lang w:eastAsia="en-US"/>
        </w:rPr>
        <w:t>ytuacji ekonomicznej lub finansowej.</w:t>
      </w:r>
    </w:p>
    <w:p w14:paraId="080C480D" w14:textId="77777777" w:rsidR="001833AD" w:rsidRPr="007C5C60" w:rsidRDefault="001833AD" w:rsidP="001833AD">
      <w:pPr>
        <w:ind w:left="284"/>
        <w:jc w:val="both"/>
        <w:rPr>
          <w:rFonts w:asciiTheme="minorHAnsi" w:hAnsiTheme="minorHAnsi" w:cstheme="minorHAnsi"/>
          <w:sz w:val="22"/>
          <w:szCs w:val="22"/>
          <w:lang w:eastAsia="en-US"/>
        </w:rPr>
      </w:pPr>
      <w:r w:rsidRPr="007C5C60">
        <w:rPr>
          <w:rFonts w:asciiTheme="minorHAnsi" w:hAnsiTheme="minorHAnsi" w:cstheme="minorHAnsi"/>
          <w:sz w:val="22"/>
          <w:szCs w:val="22"/>
          <w:lang w:eastAsia="en-US"/>
        </w:rPr>
        <w:t>Zamawiający nie stawia szczegółowego warunku w tym zakresie,</w:t>
      </w:r>
    </w:p>
    <w:p w14:paraId="7AFBBB09" w14:textId="77777777" w:rsidR="004423F7" w:rsidRPr="007C5C60" w:rsidRDefault="004423F7" w:rsidP="001833AD">
      <w:pPr>
        <w:ind w:left="284"/>
        <w:jc w:val="both"/>
        <w:rPr>
          <w:rFonts w:asciiTheme="minorHAnsi" w:hAnsiTheme="minorHAnsi" w:cstheme="minorHAnsi"/>
          <w:sz w:val="22"/>
          <w:szCs w:val="22"/>
          <w:lang w:eastAsia="en-US"/>
        </w:rPr>
      </w:pPr>
    </w:p>
    <w:p w14:paraId="5A34DFE1" w14:textId="77777777" w:rsidR="001833AD" w:rsidRPr="007C5C60" w:rsidRDefault="001833AD" w:rsidP="007C5C60">
      <w:pPr>
        <w:numPr>
          <w:ilvl w:val="0"/>
          <w:numId w:val="3"/>
        </w:numPr>
        <w:ind w:left="851" w:hanging="284"/>
        <w:jc w:val="both"/>
        <w:rPr>
          <w:rFonts w:asciiTheme="minorHAnsi" w:hAnsiTheme="minorHAnsi" w:cstheme="minorHAnsi"/>
          <w:sz w:val="22"/>
          <w:szCs w:val="22"/>
          <w:lang w:eastAsia="en-US"/>
        </w:rPr>
      </w:pPr>
      <w:r w:rsidRPr="007C5C60">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7C5C60">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7C5C60">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xml:space="preserve">Zamawiający wykluczy z postępowania Wykonawców, wobec których zachodzą podstawy wykluczenia, o których mowa w art. 108 ust. 1 ustawy </w:t>
      </w:r>
      <w:proofErr w:type="spellStart"/>
      <w:r w:rsidRPr="00415CA6">
        <w:rPr>
          <w:rFonts w:asciiTheme="minorHAnsi" w:hAnsiTheme="minorHAnsi" w:cstheme="minorHAnsi"/>
          <w:bCs/>
          <w:sz w:val="22"/>
          <w:szCs w:val="22"/>
          <w:lang w:eastAsia="en-US"/>
        </w:rPr>
        <w:t>Pzp</w:t>
      </w:r>
      <w:proofErr w:type="spellEnd"/>
      <w:r w:rsidRPr="00415CA6">
        <w:rPr>
          <w:rFonts w:asciiTheme="minorHAnsi" w:hAnsiTheme="minorHAnsi" w:cstheme="minorHAnsi"/>
          <w:bCs/>
          <w:sz w:val="22"/>
          <w:szCs w:val="22"/>
          <w:lang w:eastAsia="en-US"/>
        </w:rPr>
        <w:t xml:space="preserve">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7C5C60">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7C5C60">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7C5C60">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7C5C60">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7C5C60">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7C5C60">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7C5C60">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7C5C60">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7C5C60">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7C5C60">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7C5C60">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7C5C60">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7C5C60">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7C5C60">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7C5C60">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7C5C60">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7C5C60">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7C5C60">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7C5C60">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7C5C60" w:rsidRDefault="002C505E" w:rsidP="007C5C60">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7C5C60">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7C5C60">
        <w:rPr>
          <w:rFonts w:asciiTheme="minorHAnsi" w:hAnsiTheme="minorHAnsi" w:cstheme="minorHAnsi"/>
          <w:b/>
          <w:color w:val="000000"/>
          <w:sz w:val="22"/>
          <w:szCs w:val="22"/>
          <w:lang w:eastAsia="ar-SA"/>
        </w:rPr>
        <w:t>załączniku nr 1 do SWZ</w:t>
      </w:r>
      <w:r w:rsidRPr="007C5C60">
        <w:rPr>
          <w:rFonts w:asciiTheme="minorHAnsi" w:hAnsiTheme="minorHAnsi" w:cstheme="minorHAnsi"/>
          <w:bCs/>
          <w:color w:val="000000"/>
          <w:sz w:val="22"/>
          <w:szCs w:val="22"/>
          <w:lang w:eastAsia="ar-SA"/>
        </w:rPr>
        <w:t>,</w:t>
      </w:r>
    </w:p>
    <w:p w14:paraId="4585CA80" w14:textId="77777777" w:rsidR="002C505E" w:rsidRPr="007C5C60" w:rsidRDefault="002C505E" w:rsidP="007C5C60">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7C5C60">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7C5C60">
        <w:rPr>
          <w:rFonts w:asciiTheme="minorHAnsi" w:hAnsiTheme="minorHAnsi" w:cstheme="minorHAnsi"/>
          <w:b/>
          <w:color w:val="000000"/>
          <w:sz w:val="22"/>
          <w:szCs w:val="22"/>
          <w:lang w:eastAsia="ar-SA"/>
        </w:rPr>
        <w:t>załącznikiem nr 6 do SWZ</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7C5C60">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 xml:space="preserve">Zgodnie z art. 107 ust. 2 </w:t>
      </w:r>
      <w:proofErr w:type="spellStart"/>
      <w:r w:rsidRPr="00415CA6">
        <w:rPr>
          <w:rFonts w:asciiTheme="minorHAnsi" w:hAnsiTheme="minorHAnsi" w:cstheme="minorHAnsi"/>
          <w:bCs/>
          <w:sz w:val="22"/>
          <w:szCs w:val="22"/>
        </w:rPr>
        <w:t>uPzp</w:t>
      </w:r>
      <w:proofErr w:type="spellEnd"/>
      <w:r w:rsidRPr="00415CA6">
        <w:rPr>
          <w:rFonts w:asciiTheme="minorHAnsi" w:hAnsiTheme="minorHAnsi" w:cstheme="minorHAnsi"/>
          <w:bCs/>
          <w:sz w:val="22"/>
          <w:szCs w:val="22"/>
        </w:rPr>
        <w:t>,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7C5C60">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7C5C60">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7C5C60">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274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7C5C60">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w:t>
      </w:r>
      <w:proofErr w:type="spellStart"/>
      <w:r w:rsidRPr="00415CA6">
        <w:rPr>
          <w:rFonts w:asciiTheme="minorHAnsi" w:hAnsiTheme="minorHAnsi" w:cstheme="minorHAnsi"/>
          <w:iCs/>
          <w:color w:val="000000"/>
          <w:sz w:val="22"/>
          <w:szCs w:val="22"/>
        </w:rPr>
        <w:t>Pzp</w:t>
      </w:r>
      <w:proofErr w:type="spellEnd"/>
      <w:r w:rsidRPr="00415CA6">
        <w:rPr>
          <w:rFonts w:asciiTheme="minorHAnsi" w:hAnsiTheme="minorHAnsi" w:cstheme="minorHAnsi"/>
          <w:iCs/>
          <w:color w:val="000000"/>
          <w:sz w:val="22"/>
          <w:szCs w:val="22"/>
        </w:rPr>
        <w:t xml:space="preserve">,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7C5C60">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7C5C60">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7C5C60">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7C5C60">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7C5C60">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7C5C60">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7C5C60">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w:t>
      </w:r>
      <w:proofErr w:type="spellStart"/>
      <w:r w:rsidR="001833AD" w:rsidRPr="00415CA6">
        <w:rPr>
          <w:rFonts w:asciiTheme="minorHAnsi" w:hAnsiTheme="minorHAnsi" w:cstheme="minorHAnsi"/>
          <w:bCs/>
          <w:color w:val="auto"/>
          <w:sz w:val="22"/>
          <w:szCs w:val="22"/>
        </w:rPr>
        <w:t>uPzp</w:t>
      </w:r>
      <w:proofErr w:type="spellEnd"/>
      <w:r w:rsidR="001833AD" w:rsidRPr="00415CA6">
        <w:rPr>
          <w:rFonts w:asciiTheme="minorHAnsi" w:hAnsiTheme="minorHAnsi" w:cstheme="minorHAnsi"/>
          <w:bCs/>
          <w:color w:val="auto"/>
          <w:sz w:val="22"/>
          <w:szCs w:val="22"/>
        </w:rPr>
        <w:t xml:space="preserve">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7C5C60">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7C5C60">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7C5C60">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7C5C60">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nie może zastrzec informacji, o których mowa w art. 222 ust. 5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 xml:space="preserve"> w zw. z art. 266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4901F0CB" w14:textId="13F4138B" w:rsidR="001833AD" w:rsidRPr="00415CA6" w:rsidRDefault="001833AD" w:rsidP="007C5C60">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15CA6">
        <w:rPr>
          <w:rFonts w:asciiTheme="minorHAnsi" w:hAnsiTheme="minorHAnsi" w:cstheme="minorHAnsi"/>
          <w:bCs/>
          <w:sz w:val="22"/>
          <w:szCs w:val="22"/>
        </w:rPr>
        <w:t>Pzp</w:t>
      </w:r>
      <w:proofErr w:type="spellEnd"/>
      <w:r w:rsidRPr="00415CA6">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7C5C60">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7C5C60">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7C5C60">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7C5C60">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7C5C60">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4"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7C5C60">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7C5C60">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proofErr w:type="spellStart"/>
      <w:r w:rsidR="008F2776" w:rsidRPr="00415CA6">
        <w:rPr>
          <w:rFonts w:asciiTheme="minorHAnsi" w:hAnsiTheme="minorHAnsi" w:cstheme="minorHAnsi"/>
          <w:sz w:val="22"/>
          <w:szCs w:val="22"/>
          <w:lang w:eastAsia="en-US"/>
        </w:rPr>
        <w:t>Pzp</w:t>
      </w:r>
      <w:proofErr w:type="spellEnd"/>
      <w:r w:rsidR="008F2776" w:rsidRPr="00415CA6">
        <w:rPr>
          <w:rFonts w:asciiTheme="minorHAnsi" w:hAnsiTheme="minorHAnsi" w:cstheme="minorHAnsi"/>
          <w:sz w:val="22"/>
          <w:szCs w:val="22"/>
          <w:lang w:eastAsia="en-US"/>
        </w:rPr>
        <w:t>,</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7C5C60">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7C5C60">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7C5C60">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7C5C60">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7C5C60">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7C5C60">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7C5C60">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7C5C60">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7C5C60">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7C5C60">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7C5C60">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1F5C70EE" w:rsidR="002C505E" w:rsidRPr="003E0F6A" w:rsidRDefault="001833AD" w:rsidP="007C5C60">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Ofertę należy złożyć w terminie do dnia</w:t>
      </w:r>
      <w:r w:rsidRPr="00415CA6">
        <w:rPr>
          <w:rFonts w:asciiTheme="minorHAnsi" w:hAnsiTheme="minorHAnsi" w:cstheme="minorHAnsi"/>
          <w:b/>
          <w:bCs/>
          <w:color w:val="0040C0"/>
          <w:sz w:val="22"/>
          <w:szCs w:val="22"/>
        </w:rPr>
        <w:t xml:space="preserve"> </w:t>
      </w:r>
      <w:r w:rsidR="00923A35">
        <w:rPr>
          <w:rFonts w:asciiTheme="minorHAnsi" w:hAnsiTheme="minorHAnsi" w:cstheme="minorHAnsi"/>
          <w:b/>
          <w:bCs/>
          <w:color w:val="000000"/>
          <w:sz w:val="22"/>
          <w:szCs w:val="22"/>
        </w:rPr>
        <w:t>30</w:t>
      </w:r>
      <w:r w:rsidR="003E0F6A" w:rsidRPr="003E0F6A">
        <w:rPr>
          <w:rFonts w:asciiTheme="minorHAnsi" w:hAnsiTheme="minorHAnsi" w:cstheme="minorHAnsi"/>
          <w:b/>
          <w:bCs/>
          <w:color w:val="000000"/>
          <w:sz w:val="22"/>
          <w:szCs w:val="22"/>
        </w:rPr>
        <w:t xml:space="preserve"> marca</w:t>
      </w:r>
      <w:r w:rsidRPr="003E0F6A">
        <w:rPr>
          <w:rFonts w:asciiTheme="minorHAnsi" w:hAnsiTheme="minorHAnsi" w:cstheme="minorHAnsi"/>
          <w:b/>
          <w:bCs/>
          <w:color w:val="000000"/>
          <w:sz w:val="22"/>
          <w:szCs w:val="22"/>
        </w:rPr>
        <w:t xml:space="preserve"> </w:t>
      </w:r>
      <w:r w:rsidRPr="003E0F6A">
        <w:rPr>
          <w:rFonts w:asciiTheme="minorHAnsi" w:hAnsiTheme="minorHAnsi" w:cstheme="minorHAnsi"/>
          <w:b/>
          <w:color w:val="000000"/>
          <w:sz w:val="22"/>
          <w:szCs w:val="22"/>
        </w:rPr>
        <w:t>202</w:t>
      </w:r>
      <w:r w:rsidR="003B45E2" w:rsidRPr="003E0F6A">
        <w:rPr>
          <w:rFonts w:asciiTheme="minorHAnsi" w:hAnsiTheme="minorHAnsi" w:cstheme="minorHAnsi"/>
          <w:b/>
          <w:color w:val="000000"/>
          <w:sz w:val="22"/>
          <w:szCs w:val="22"/>
        </w:rPr>
        <w:t>6</w:t>
      </w:r>
      <w:r w:rsidRPr="003E0F6A">
        <w:rPr>
          <w:rFonts w:asciiTheme="minorHAnsi" w:hAnsiTheme="minorHAnsi" w:cstheme="minorHAnsi"/>
          <w:b/>
          <w:color w:val="000000"/>
          <w:sz w:val="22"/>
          <w:szCs w:val="22"/>
        </w:rPr>
        <w:t xml:space="preserve"> r. do godz. </w:t>
      </w:r>
      <w:r w:rsidR="00923A35">
        <w:rPr>
          <w:rFonts w:asciiTheme="minorHAnsi" w:hAnsiTheme="minorHAnsi" w:cstheme="minorHAnsi"/>
          <w:b/>
          <w:color w:val="000000"/>
          <w:sz w:val="22"/>
          <w:szCs w:val="22"/>
        </w:rPr>
        <w:t>11</w:t>
      </w:r>
      <w:r w:rsidRPr="003E0F6A">
        <w:rPr>
          <w:rFonts w:asciiTheme="minorHAnsi" w:hAnsiTheme="minorHAnsi" w:cstheme="minorHAnsi"/>
          <w:b/>
          <w:color w:val="000000"/>
          <w:sz w:val="22"/>
          <w:szCs w:val="22"/>
        </w:rPr>
        <w:t>:00.</w:t>
      </w:r>
    </w:p>
    <w:p w14:paraId="16D66833" w14:textId="290DC7BB" w:rsidR="002C505E" w:rsidRPr="003E0F6A" w:rsidRDefault="001833AD" w:rsidP="007C5C60">
      <w:pPr>
        <w:numPr>
          <w:ilvl w:val="1"/>
          <w:numId w:val="25"/>
        </w:numPr>
        <w:ind w:left="567" w:hanging="567"/>
        <w:jc w:val="both"/>
        <w:rPr>
          <w:rFonts w:asciiTheme="minorHAnsi" w:hAnsiTheme="minorHAnsi" w:cstheme="minorHAnsi"/>
          <w:b/>
          <w:color w:val="000000"/>
          <w:sz w:val="22"/>
          <w:szCs w:val="22"/>
        </w:rPr>
      </w:pPr>
      <w:r w:rsidRPr="003E0F6A">
        <w:rPr>
          <w:rFonts w:asciiTheme="minorHAnsi" w:hAnsiTheme="minorHAnsi" w:cstheme="minorHAnsi"/>
          <w:sz w:val="22"/>
          <w:szCs w:val="22"/>
        </w:rPr>
        <w:t>Otwarcie ofert nastąpi w dniu</w:t>
      </w:r>
      <w:r w:rsidRPr="003E0F6A">
        <w:rPr>
          <w:rFonts w:asciiTheme="minorHAnsi" w:hAnsiTheme="minorHAnsi" w:cstheme="minorHAnsi"/>
          <w:color w:val="0040C0"/>
          <w:sz w:val="22"/>
          <w:szCs w:val="22"/>
        </w:rPr>
        <w:t xml:space="preserve"> </w:t>
      </w:r>
      <w:r w:rsidR="00923A35">
        <w:rPr>
          <w:rFonts w:asciiTheme="minorHAnsi" w:hAnsiTheme="minorHAnsi" w:cstheme="minorHAnsi"/>
          <w:b/>
          <w:bCs/>
          <w:color w:val="000000"/>
          <w:sz w:val="22"/>
          <w:szCs w:val="22"/>
        </w:rPr>
        <w:t>30</w:t>
      </w:r>
      <w:r w:rsidR="003E0F6A" w:rsidRPr="003E0F6A">
        <w:rPr>
          <w:rFonts w:asciiTheme="minorHAnsi" w:hAnsiTheme="minorHAnsi" w:cstheme="minorHAnsi"/>
          <w:b/>
          <w:bCs/>
          <w:color w:val="000000"/>
          <w:sz w:val="22"/>
          <w:szCs w:val="22"/>
        </w:rPr>
        <w:t xml:space="preserve"> marca </w:t>
      </w:r>
      <w:r w:rsidR="003E0F6A" w:rsidRPr="003E0F6A">
        <w:rPr>
          <w:rFonts w:asciiTheme="minorHAnsi" w:hAnsiTheme="minorHAnsi" w:cstheme="minorHAnsi"/>
          <w:b/>
          <w:color w:val="000000"/>
          <w:sz w:val="22"/>
          <w:szCs w:val="22"/>
        </w:rPr>
        <w:t xml:space="preserve">2026 </w:t>
      </w:r>
      <w:r w:rsidRPr="003E0F6A">
        <w:rPr>
          <w:rFonts w:asciiTheme="minorHAnsi" w:hAnsiTheme="minorHAnsi" w:cstheme="minorHAnsi"/>
          <w:b/>
          <w:color w:val="000000"/>
          <w:sz w:val="22"/>
          <w:szCs w:val="22"/>
        </w:rPr>
        <w:t>r. o godz.</w:t>
      </w:r>
      <w:r w:rsidR="003B45E2" w:rsidRPr="003E0F6A">
        <w:rPr>
          <w:rFonts w:asciiTheme="minorHAnsi" w:hAnsiTheme="minorHAnsi" w:cstheme="minorHAnsi"/>
          <w:b/>
          <w:color w:val="000000"/>
          <w:sz w:val="22"/>
          <w:szCs w:val="22"/>
        </w:rPr>
        <w:t xml:space="preserve"> </w:t>
      </w:r>
      <w:r w:rsidR="00923A35">
        <w:rPr>
          <w:rFonts w:asciiTheme="minorHAnsi" w:hAnsiTheme="minorHAnsi" w:cstheme="minorHAnsi"/>
          <w:b/>
          <w:color w:val="000000"/>
          <w:sz w:val="22"/>
          <w:szCs w:val="22"/>
        </w:rPr>
        <w:t>11</w:t>
      </w:r>
      <w:r w:rsidRPr="003E0F6A">
        <w:rPr>
          <w:rFonts w:asciiTheme="minorHAnsi" w:hAnsiTheme="minorHAnsi" w:cstheme="minorHAnsi"/>
          <w:b/>
          <w:color w:val="000000"/>
          <w:sz w:val="22"/>
          <w:szCs w:val="22"/>
        </w:rPr>
        <w:t>:</w:t>
      </w:r>
      <w:r w:rsidR="003E0F6A" w:rsidRPr="003E0F6A">
        <w:rPr>
          <w:rFonts w:asciiTheme="minorHAnsi" w:hAnsiTheme="minorHAnsi" w:cstheme="minorHAnsi"/>
          <w:b/>
          <w:color w:val="000000"/>
          <w:sz w:val="22"/>
          <w:szCs w:val="22"/>
        </w:rPr>
        <w:t>3</w:t>
      </w:r>
      <w:r w:rsidRPr="003E0F6A">
        <w:rPr>
          <w:rFonts w:asciiTheme="minorHAnsi" w:hAnsiTheme="minorHAnsi" w:cstheme="minorHAnsi"/>
          <w:b/>
          <w:color w:val="000000"/>
          <w:sz w:val="22"/>
          <w:szCs w:val="22"/>
        </w:rPr>
        <w:t>0</w:t>
      </w:r>
    </w:p>
    <w:p w14:paraId="23830E3D" w14:textId="77777777" w:rsidR="002C505E" w:rsidRPr="003E0F6A" w:rsidRDefault="001833AD" w:rsidP="007C5C60">
      <w:pPr>
        <w:numPr>
          <w:ilvl w:val="1"/>
          <w:numId w:val="25"/>
        </w:numPr>
        <w:ind w:left="567" w:hanging="567"/>
        <w:jc w:val="both"/>
        <w:rPr>
          <w:rFonts w:asciiTheme="minorHAnsi" w:hAnsiTheme="minorHAnsi" w:cstheme="minorHAnsi"/>
          <w:b/>
          <w:color w:val="000000"/>
          <w:sz w:val="22"/>
          <w:szCs w:val="22"/>
        </w:rPr>
      </w:pPr>
      <w:r w:rsidRPr="003E0F6A">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3E0F6A" w:rsidRDefault="001833AD" w:rsidP="007C5C60">
      <w:pPr>
        <w:numPr>
          <w:ilvl w:val="1"/>
          <w:numId w:val="25"/>
        </w:numPr>
        <w:ind w:left="567" w:hanging="567"/>
        <w:jc w:val="both"/>
        <w:rPr>
          <w:rFonts w:asciiTheme="minorHAnsi" w:hAnsiTheme="minorHAnsi" w:cstheme="minorHAnsi"/>
          <w:b/>
          <w:color w:val="000000"/>
          <w:sz w:val="22"/>
          <w:szCs w:val="22"/>
        </w:rPr>
      </w:pPr>
      <w:r w:rsidRPr="003E0F6A">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3E0F6A" w:rsidRDefault="001833AD" w:rsidP="007C5C60">
      <w:pPr>
        <w:numPr>
          <w:ilvl w:val="0"/>
          <w:numId w:val="26"/>
        </w:numPr>
        <w:ind w:left="851" w:firstLine="0"/>
        <w:jc w:val="both"/>
        <w:rPr>
          <w:rFonts w:asciiTheme="minorHAnsi" w:hAnsiTheme="minorHAnsi" w:cstheme="minorHAnsi"/>
          <w:b/>
          <w:color w:val="000000"/>
          <w:sz w:val="22"/>
          <w:szCs w:val="22"/>
        </w:rPr>
      </w:pPr>
      <w:r w:rsidRPr="003E0F6A">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3E0F6A" w:rsidRDefault="001833AD" w:rsidP="007C5C60">
      <w:pPr>
        <w:numPr>
          <w:ilvl w:val="0"/>
          <w:numId w:val="26"/>
        </w:numPr>
        <w:ind w:left="851" w:firstLine="0"/>
        <w:jc w:val="both"/>
        <w:rPr>
          <w:rFonts w:asciiTheme="minorHAnsi" w:hAnsiTheme="minorHAnsi" w:cstheme="minorHAnsi"/>
          <w:b/>
          <w:color w:val="000000"/>
          <w:sz w:val="22"/>
          <w:szCs w:val="22"/>
        </w:rPr>
      </w:pPr>
      <w:r w:rsidRPr="003E0F6A">
        <w:rPr>
          <w:rFonts w:asciiTheme="minorHAnsi" w:hAnsiTheme="minorHAnsi" w:cstheme="minorHAnsi"/>
          <w:sz w:val="22"/>
          <w:szCs w:val="22"/>
        </w:rPr>
        <w:t>cenach lub kosztach zawartych w ofertach.</w:t>
      </w:r>
    </w:p>
    <w:p w14:paraId="77671C31" w14:textId="77777777" w:rsidR="001833AD" w:rsidRPr="003E0F6A" w:rsidRDefault="001833AD" w:rsidP="001833AD">
      <w:pPr>
        <w:ind w:right="-108"/>
        <w:jc w:val="both"/>
        <w:rPr>
          <w:rFonts w:asciiTheme="minorHAnsi" w:hAnsiTheme="minorHAnsi" w:cstheme="minorHAnsi"/>
          <w:b/>
          <w:sz w:val="22"/>
          <w:szCs w:val="22"/>
        </w:rPr>
      </w:pPr>
    </w:p>
    <w:p w14:paraId="49B187AD" w14:textId="77777777" w:rsidR="001833AD" w:rsidRPr="003E0F6A" w:rsidRDefault="001833AD" w:rsidP="007C5C60">
      <w:pPr>
        <w:numPr>
          <w:ilvl w:val="0"/>
          <w:numId w:val="14"/>
        </w:numPr>
        <w:ind w:left="284" w:right="-108" w:hanging="284"/>
        <w:jc w:val="both"/>
        <w:rPr>
          <w:rFonts w:asciiTheme="minorHAnsi" w:hAnsiTheme="minorHAnsi" w:cstheme="minorHAnsi"/>
          <w:b/>
          <w:sz w:val="22"/>
          <w:szCs w:val="22"/>
        </w:rPr>
      </w:pPr>
      <w:r w:rsidRPr="003E0F6A">
        <w:rPr>
          <w:rFonts w:asciiTheme="minorHAnsi" w:hAnsiTheme="minorHAnsi" w:cstheme="minorHAnsi"/>
          <w:b/>
          <w:sz w:val="22"/>
          <w:szCs w:val="22"/>
        </w:rPr>
        <w:t xml:space="preserve">Termin związania ofertą </w:t>
      </w:r>
    </w:p>
    <w:p w14:paraId="3AAEC5B3" w14:textId="057EA8C7" w:rsidR="001833AD" w:rsidRPr="00415CA6" w:rsidRDefault="001833AD" w:rsidP="002C505E">
      <w:pPr>
        <w:ind w:left="284" w:right="-108"/>
        <w:jc w:val="both"/>
        <w:rPr>
          <w:rFonts w:asciiTheme="minorHAnsi" w:hAnsiTheme="minorHAnsi" w:cstheme="minorHAnsi"/>
          <w:b/>
          <w:bCs/>
          <w:sz w:val="22"/>
          <w:szCs w:val="22"/>
        </w:rPr>
      </w:pPr>
      <w:r w:rsidRPr="003E0F6A">
        <w:rPr>
          <w:rFonts w:asciiTheme="minorHAnsi" w:hAnsiTheme="minorHAnsi" w:cstheme="minorHAnsi"/>
          <w:sz w:val="22"/>
          <w:szCs w:val="22"/>
        </w:rPr>
        <w:t>Wykonawca pozostaje związany ofertą do dnia</w:t>
      </w:r>
      <w:r w:rsidRPr="003E0F6A">
        <w:rPr>
          <w:rFonts w:asciiTheme="minorHAnsi" w:hAnsiTheme="minorHAnsi" w:cstheme="minorHAnsi"/>
          <w:b/>
          <w:bCs/>
          <w:color w:val="0040C0"/>
          <w:sz w:val="22"/>
          <w:szCs w:val="22"/>
        </w:rPr>
        <w:t xml:space="preserve"> </w:t>
      </w:r>
      <w:r w:rsidR="00923A35">
        <w:rPr>
          <w:rFonts w:asciiTheme="minorHAnsi" w:hAnsiTheme="minorHAnsi" w:cstheme="minorHAnsi"/>
          <w:b/>
          <w:bCs/>
          <w:color w:val="000000"/>
          <w:sz w:val="22"/>
          <w:szCs w:val="22"/>
        </w:rPr>
        <w:t>28</w:t>
      </w:r>
      <w:r w:rsidR="003E0F6A" w:rsidRPr="003E0F6A">
        <w:rPr>
          <w:rFonts w:asciiTheme="minorHAnsi" w:hAnsiTheme="minorHAnsi" w:cstheme="minorHAnsi"/>
          <w:b/>
          <w:bCs/>
          <w:color w:val="000000"/>
          <w:sz w:val="22"/>
          <w:szCs w:val="22"/>
        </w:rPr>
        <w:t>.04</w:t>
      </w:r>
      <w:r w:rsidRPr="003E0F6A">
        <w:rPr>
          <w:rFonts w:asciiTheme="minorHAnsi" w:hAnsiTheme="minorHAnsi" w:cstheme="minorHAnsi"/>
          <w:b/>
          <w:bCs/>
          <w:color w:val="000000"/>
          <w:sz w:val="22"/>
          <w:szCs w:val="22"/>
        </w:rPr>
        <w:t>.202</w:t>
      </w:r>
      <w:r w:rsidR="003B45E2" w:rsidRPr="003E0F6A">
        <w:rPr>
          <w:rFonts w:asciiTheme="minorHAnsi" w:hAnsiTheme="minorHAnsi" w:cstheme="minorHAnsi"/>
          <w:b/>
          <w:bCs/>
          <w:color w:val="000000"/>
          <w:sz w:val="22"/>
          <w:szCs w:val="22"/>
        </w:rPr>
        <w:t>6</w:t>
      </w:r>
      <w:r w:rsidRPr="003E0F6A">
        <w:rPr>
          <w:rFonts w:asciiTheme="minorHAnsi" w:hAnsiTheme="minorHAnsi" w:cstheme="minorHAnsi"/>
          <w:b/>
          <w:bCs/>
          <w:color w:val="000000"/>
          <w:sz w:val="22"/>
          <w:szCs w:val="22"/>
        </w:rPr>
        <w:t xml:space="preserve"> r</w:t>
      </w:r>
      <w:r w:rsidRPr="003E0F6A">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7C5C60">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7C5C60">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7C5C60">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7C5C60">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8E63A0">
        <w:tc>
          <w:tcPr>
            <w:tcW w:w="545"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486"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2991"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8E63A0">
        <w:tc>
          <w:tcPr>
            <w:tcW w:w="545" w:type="dxa"/>
          </w:tcPr>
          <w:p w14:paraId="1D4149F8" w14:textId="77777777" w:rsidR="001833AD" w:rsidRPr="007C5C60" w:rsidRDefault="001833AD" w:rsidP="002A452C">
            <w:pPr>
              <w:ind w:right="-108"/>
              <w:jc w:val="both"/>
              <w:rPr>
                <w:rFonts w:asciiTheme="minorHAnsi" w:eastAsia="Calibri" w:hAnsiTheme="minorHAnsi" w:cstheme="minorHAnsi"/>
                <w:b/>
                <w:bCs/>
                <w:sz w:val="22"/>
                <w:szCs w:val="22"/>
                <w:lang w:eastAsia="en-US"/>
              </w:rPr>
            </w:pPr>
            <w:r w:rsidRPr="007C5C60">
              <w:rPr>
                <w:rFonts w:asciiTheme="minorHAnsi" w:eastAsia="Calibri" w:hAnsiTheme="minorHAnsi" w:cstheme="minorHAnsi"/>
                <w:b/>
                <w:bCs/>
                <w:sz w:val="22"/>
                <w:szCs w:val="22"/>
                <w:lang w:eastAsia="en-US"/>
              </w:rPr>
              <w:t>1.</w:t>
            </w:r>
          </w:p>
        </w:tc>
        <w:tc>
          <w:tcPr>
            <w:tcW w:w="5486" w:type="dxa"/>
          </w:tcPr>
          <w:p w14:paraId="6CBF7AFE" w14:textId="77777777" w:rsidR="001833AD" w:rsidRPr="007C5C60" w:rsidRDefault="001833AD" w:rsidP="002A452C">
            <w:pPr>
              <w:ind w:right="-108"/>
              <w:jc w:val="both"/>
              <w:rPr>
                <w:rFonts w:asciiTheme="minorHAnsi" w:eastAsia="Calibri" w:hAnsiTheme="minorHAnsi" w:cstheme="minorHAnsi"/>
                <w:b/>
                <w:bCs/>
                <w:sz w:val="22"/>
                <w:szCs w:val="22"/>
                <w:lang w:eastAsia="en-US"/>
              </w:rPr>
            </w:pPr>
            <w:r w:rsidRPr="007C5C60">
              <w:rPr>
                <w:rFonts w:asciiTheme="minorHAnsi" w:eastAsia="Calibri" w:hAnsiTheme="minorHAnsi" w:cstheme="minorHAnsi"/>
                <w:b/>
                <w:bCs/>
                <w:sz w:val="22"/>
                <w:szCs w:val="22"/>
                <w:lang w:eastAsia="en-US"/>
              </w:rPr>
              <w:t>Cena (C)</w:t>
            </w:r>
          </w:p>
        </w:tc>
        <w:tc>
          <w:tcPr>
            <w:tcW w:w="2991" w:type="dxa"/>
          </w:tcPr>
          <w:p w14:paraId="08DE628E" w14:textId="45ED0BC2" w:rsidR="001833AD" w:rsidRPr="007C5C60" w:rsidRDefault="008E63A0" w:rsidP="002A452C">
            <w:pPr>
              <w:ind w:right="-108"/>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60</w:t>
            </w:r>
            <w:r w:rsidR="001833AD" w:rsidRPr="007C5C60">
              <w:rPr>
                <w:rFonts w:asciiTheme="minorHAnsi" w:eastAsia="Calibri" w:hAnsiTheme="minorHAnsi" w:cstheme="minorHAnsi"/>
                <w:b/>
                <w:bCs/>
                <w:sz w:val="22"/>
                <w:szCs w:val="22"/>
                <w:lang w:eastAsia="en-US"/>
              </w:rPr>
              <w:t>%</w:t>
            </w:r>
          </w:p>
        </w:tc>
      </w:tr>
      <w:tr w:rsidR="001833AD" w:rsidRPr="00415CA6" w14:paraId="14E0FADC" w14:textId="77777777" w:rsidTr="008E63A0">
        <w:tc>
          <w:tcPr>
            <w:tcW w:w="545" w:type="dxa"/>
          </w:tcPr>
          <w:p w14:paraId="44705A8E" w14:textId="77777777" w:rsidR="001833AD" w:rsidRPr="007C5C60" w:rsidRDefault="001833AD" w:rsidP="002A452C">
            <w:pPr>
              <w:ind w:right="-108"/>
              <w:jc w:val="both"/>
              <w:rPr>
                <w:rFonts w:asciiTheme="minorHAnsi" w:eastAsia="Calibri" w:hAnsiTheme="minorHAnsi" w:cstheme="minorHAnsi"/>
                <w:b/>
                <w:bCs/>
                <w:sz w:val="22"/>
                <w:szCs w:val="22"/>
                <w:lang w:eastAsia="en-US"/>
              </w:rPr>
            </w:pPr>
            <w:r w:rsidRPr="007C5C60">
              <w:rPr>
                <w:rFonts w:asciiTheme="minorHAnsi" w:eastAsia="Calibri" w:hAnsiTheme="minorHAnsi" w:cstheme="minorHAnsi"/>
                <w:b/>
                <w:bCs/>
                <w:sz w:val="22"/>
                <w:szCs w:val="22"/>
                <w:lang w:eastAsia="en-US"/>
              </w:rPr>
              <w:t>2.</w:t>
            </w:r>
          </w:p>
        </w:tc>
        <w:tc>
          <w:tcPr>
            <w:tcW w:w="5486" w:type="dxa"/>
          </w:tcPr>
          <w:p w14:paraId="254EC830" w14:textId="77777777" w:rsidR="001833AD" w:rsidRPr="007C5C60" w:rsidRDefault="001833AD" w:rsidP="002A452C">
            <w:pPr>
              <w:ind w:right="-108"/>
              <w:jc w:val="both"/>
              <w:rPr>
                <w:rFonts w:asciiTheme="minorHAnsi" w:eastAsia="Calibri" w:hAnsiTheme="minorHAnsi" w:cstheme="minorHAnsi"/>
                <w:b/>
                <w:bCs/>
                <w:sz w:val="22"/>
                <w:szCs w:val="22"/>
                <w:lang w:eastAsia="en-US"/>
              </w:rPr>
            </w:pPr>
            <w:r w:rsidRPr="007C5C60">
              <w:rPr>
                <w:rFonts w:asciiTheme="minorHAnsi" w:eastAsia="Calibri" w:hAnsiTheme="minorHAnsi" w:cstheme="minorHAnsi"/>
                <w:b/>
                <w:bCs/>
                <w:sz w:val="22"/>
                <w:szCs w:val="22"/>
                <w:lang w:eastAsia="en-US"/>
              </w:rPr>
              <w:t>Termin dostawy (D)</w:t>
            </w:r>
          </w:p>
        </w:tc>
        <w:tc>
          <w:tcPr>
            <w:tcW w:w="2991" w:type="dxa"/>
          </w:tcPr>
          <w:p w14:paraId="5A62A1AB" w14:textId="77777777" w:rsidR="001833AD" w:rsidRPr="007C5C60" w:rsidRDefault="001833AD" w:rsidP="002A452C">
            <w:pPr>
              <w:ind w:right="-108"/>
              <w:jc w:val="both"/>
              <w:rPr>
                <w:rFonts w:asciiTheme="minorHAnsi" w:eastAsia="Calibri" w:hAnsiTheme="minorHAnsi" w:cstheme="minorHAnsi"/>
                <w:b/>
                <w:bCs/>
                <w:sz w:val="22"/>
                <w:szCs w:val="22"/>
                <w:lang w:eastAsia="en-US"/>
              </w:rPr>
            </w:pPr>
            <w:r w:rsidRPr="007C5C60">
              <w:rPr>
                <w:rFonts w:asciiTheme="minorHAnsi" w:eastAsia="Calibri" w:hAnsiTheme="minorHAnsi" w:cstheme="minorHAnsi"/>
                <w:b/>
                <w:bCs/>
                <w:sz w:val="22"/>
                <w:szCs w:val="22"/>
                <w:lang w:eastAsia="en-US"/>
              </w:rPr>
              <w:t>5%</w:t>
            </w:r>
          </w:p>
        </w:tc>
      </w:tr>
      <w:tr w:rsidR="008E63A0" w:rsidRPr="00415CA6" w14:paraId="458C13FD" w14:textId="77777777" w:rsidTr="008E63A0">
        <w:tc>
          <w:tcPr>
            <w:tcW w:w="545" w:type="dxa"/>
          </w:tcPr>
          <w:p w14:paraId="4FB03429" w14:textId="3574D19B" w:rsidR="008E63A0" w:rsidRPr="007C5C60" w:rsidRDefault="008E63A0" w:rsidP="002A452C">
            <w:pPr>
              <w:ind w:right="-108"/>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3.</w:t>
            </w:r>
          </w:p>
        </w:tc>
        <w:tc>
          <w:tcPr>
            <w:tcW w:w="5486" w:type="dxa"/>
          </w:tcPr>
          <w:p w14:paraId="35CDE9ED" w14:textId="0258B6E7" w:rsidR="008E63A0" w:rsidRPr="007C5C60" w:rsidRDefault="008E63A0" w:rsidP="002A452C">
            <w:pPr>
              <w:ind w:right="-108"/>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Jakość (J)</w:t>
            </w:r>
          </w:p>
        </w:tc>
        <w:tc>
          <w:tcPr>
            <w:tcW w:w="2991" w:type="dxa"/>
          </w:tcPr>
          <w:p w14:paraId="37940B8E" w14:textId="3DD5D58B" w:rsidR="008E63A0" w:rsidRPr="007C5C60" w:rsidRDefault="008E63A0" w:rsidP="002A452C">
            <w:pPr>
              <w:ind w:right="-108"/>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35%</w:t>
            </w:r>
          </w:p>
        </w:tc>
      </w:tr>
      <w:tr w:rsidR="001833AD" w:rsidRPr="00415CA6" w14:paraId="3FC488F3" w14:textId="77777777" w:rsidTr="008E63A0">
        <w:tc>
          <w:tcPr>
            <w:tcW w:w="6031" w:type="dxa"/>
            <w:gridSpan w:val="2"/>
          </w:tcPr>
          <w:p w14:paraId="16048651"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Razem</w:t>
            </w:r>
          </w:p>
        </w:tc>
        <w:tc>
          <w:tcPr>
            <w:tcW w:w="2991" w:type="dxa"/>
          </w:tcPr>
          <w:p w14:paraId="46A1945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t>Cena (C</w:t>
      </w:r>
      <w:r w:rsidRPr="00415CA6">
        <w:rPr>
          <w:rFonts w:asciiTheme="minorHAnsi" w:hAnsiTheme="minorHAnsi" w:cstheme="minorHAnsi"/>
          <w:b/>
          <w:sz w:val="22"/>
          <w:szCs w:val="22"/>
          <w:u w:val="single"/>
          <w:vertAlign w:val="subscript"/>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749225BB" w:rsidR="001833AD" w:rsidRPr="007C5C60"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00982433" w:rsidRPr="00415CA6">
        <w:rPr>
          <w:rFonts w:asciiTheme="minorHAnsi" w:hAnsiTheme="minorHAnsi" w:cstheme="minorHAnsi"/>
          <w:sz w:val="22"/>
          <w:szCs w:val="22"/>
        </w:rPr>
        <w:t xml:space="preserve">----------------------------------------------------- </w:t>
      </w:r>
      <w:r w:rsidR="00982433" w:rsidRPr="007C5C60">
        <w:rPr>
          <w:rFonts w:asciiTheme="minorHAnsi" w:hAnsiTheme="minorHAnsi" w:cstheme="minorHAnsi"/>
          <w:sz w:val="22"/>
          <w:szCs w:val="22"/>
        </w:rPr>
        <w:t>x</w:t>
      </w:r>
      <w:r w:rsidRPr="007C5C60">
        <w:rPr>
          <w:rFonts w:asciiTheme="minorHAnsi" w:hAnsiTheme="minorHAnsi" w:cstheme="minorHAnsi"/>
          <w:sz w:val="22"/>
          <w:szCs w:val="22"/>
        </w:rPr>
        <w:t xml:space="preserve"> </w:t>
      </w:r>
      <w:r w:rsidR="008E63A0">
        <w:rPr>
          <w:rFonts w:asciiTheme="minorHAnsi" w:hAnsiTheme="minorHAnsi" w:cstheme="minorHAnsi"/>
          <w:sz w:val="22"/>
          <w:szCs w:val="22"/>
        </w:rPr>
        <w:t>60</w:t>
      </w:r>
      <w:r w:rsidRPr="007C5C60">
        <w:rPr>
          <w:rFonts w:asciiTheme="minorHAnsi" w:hAnsiTheme="minorHAnsi" w:cstheme="minorHAnsi"/>
          <w:sz w:val="22"/>
          <w:szCs w:val="22"/>
        </w:rPr>
        <w:t>% x 100</w:t>
      </w:r>
    </w:p>
    <w:p w14:paraId="4B2F8DCF" w14:textId="77777777" w:rsidR="001833AD" w:rsidRPr="00415CA6" w:rsidRDefault="001833AD" w:rsidP="001833AD">
      <w:pPr>
        <w:jc w:val="both"/>
        <w:rPr>
          <w:rFonts w:asciiTheme="minorHAnsi" w:hAnsiTheme="minorHAnsi" w:cstheme="minorHAnsi"/>
          <w:sz w:val="22"/>
          <w:szCs w:val="22"/>
        </w:rPr>
      </w:pPr>
      <w:r w:rsidRPr="007C5C60">
        <w:rPr>
          <w:rFonts w:asciiTheme="minorHAnsi" w:hAnsiTheme="minorHAnsi" w:cstheme="minorHAnsi"/>
          <w:i/>
          <w:sz w:val="22"/>
          <w:szCs w:val="22"/>
        </w:rPr>
        <w:t xml:space="preserve">                                 </w:t>
      </w:r>
      <w:r w:rsidRPr="007C5C60">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453EB9C0"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FD01F3">
        <w:rPr>
          <w:rFonts w:asciiTheme="minorHAnsi" w:hAnsiTheme="minorHAnsi" w:cstheme="minorHAnsi"/>
          <w:sz w:val="22"/>
          <w:szCs w:val="22"/>
        </w:rPr>
        <w:t xml:space="preserve">Maksymalną ilość </w:t>
      </w:r>
      <w:r w:rsidR="00FD01F3" w:rsidRPr="00FD01F3">
        <w:rPr>
          <w:rFonts w:asciiTheme="minorHAnsi" w:hAnsiTheme="minorHAnsi" w:cstheme="minorHAnsi"/>
          <w:sz w:val="22"/>
          <w:szCs w:val="22"/>
        </w:rPr>
        <w:t>60</w:t>
      </w:r>
      <w:r w:rsidRPr="00FD01F3">
        <w:rPr>
          <w:rFonts w:asciiTheme="minorHAnsi" w:hAnsiTheme="minorHAnsi" w:cstheme="minorHAnsi"/>
          <w:sz w:val="22"/>
          <w:szCs w:val="22"/>
        </w:rPr>
        <w:t xml:space="preserve"> pkt</w:t>
      </w:r>
      <w:r w:rsidRPr="00415CA6">
        <w:rPr>
          <w:rFonts w:asciiTheme="minorHAnsi" w:hAnsiTheme="minorHAnsi" w:cstheme="minorHAnsi"/>
          <w:sz w:val="22"/>
          <w:szCs w:val="22"/>
        </w:rPr>
        <w:t xml:space="preserve">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77777777" w:rsidR="001833AD" w:rsidRPr="00415CA6" w:rsidRDefault="001833AD" w:rsidP="001833AD">
      <w:pPr>
        <w:rPr>
          <w:rFonts w:asciiTheme="minorHAnsi" w:hAnsiTheme="minorHAnsi" w:cstheme="minorHAnsi"/>
          <w:b/>
          <w:sz w:val="22"/>
          <w:szCs w:val="22"/>
          <w:u w:val="single"/>
        </w:rPr>
      </w:pPr>
      <w:r w:rsidRPr="00415CA6">
        <w:rPr>
          <w:rFonts w:asciiTheme="minorHAnsi" w:hAnsiTheme="minorHAnsi" w:cstheme="minorHAnsi"/>
          <w:b/>
          <w:sz w:val="22"/>
          <w:szCs w:val="22"/>
          <w:u w:val="single"/>
        </w:rPr>
        <w:t>Termin dostawy (D):</w:t>
      </w:r>
    </w:p>
    <w:p w14:paraId="23EF3743"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lastRenderedPageBreak/>
        <w:t xml:space="preserve">          termin najkrótszy</w:t>
      </w:r>
    </w:p>
    <w:p w14:paraId="2B27BD8A" w14:textId="77777777" w:rsidR="001833AD" w:rsidRPr="007C5C60"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oferta oceniana =     ----------------------------------------------------------------------   </w:t>
      </w:r>
      <w:r w:rsidRPr="007C5C60">
        <w:rPr>
          <w:rFonts w:asciiTheme="minorHAnsi" w:hAnsiTheme="minorHAnsi" w:cstheme="minorHAnsi"/>
          <w:sz w:val="22"/>
          <w:szCs w:val="22"/>
        </w:rPr>
        <w:t>x 5% x 100</w:t>
      </w:r>
    </w:p>
    <w:p w14:paraId="2E9F1374" w14:textId="77777777" w:rsidR="001833AD" w:rsidRPr="007C5C60" w:rsidRDefault="001833AD" w:rsidP="001833AD">
      <w:pPr>
        <w:spacing w:line="200" w:lineRule="atLeast"/>
        <w:jc w:val="center"/>
        <w:rPr>
          <w:rFonts w:asciiTheme="minorHAnsi" w:hAnsiTheme="minorHAnsi" w:cstheme="minorHAnsi"/>
          <w:sz w:val="22"/>
          <w:szCs w:val="22"/>
        </w:rPr>
      </w:pPr>
      <w:r w:rsidRPr="007C5C60">
        <w:rPr>
          <w:rFonts w:asciiTheme="minorHAnsi" w:hAnsiTheme="minorHAnsi" w:cstheme="minorHAnsi"/>
          <w:sz w:val="22"/>
          <w:szCs w:val="22"/>
        </w:rPr>
        <w:t xml:space="preserve">            termin oferty ocenianej</w:t>
      </w:r>
    </w:p>
    <w:p w14:paraId="27BA0516" w14:textId="77777777" w:rsidR="001833AD" w:rsidRPr="007C5C60"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Default="001833AD" w:rsidP="001833AD">
      <w:pPr>
        <w:jc w:val="both"/>
        <w:rPr>
          <w:rFonts w:asciiTheme="minorHAnsi" w:hAnsiTheme="minorHAnsi" w:cstheme="minorHAnsi"/>
          <w:sz w:val="22"/>
          <w:szCs w:val="22"/>
        </w:rPr>
      </w:pPr>
      <w:r w:rsidRPr="007C5C60">
        <w:rPr>
          <w:rFonts w:asciiTheme="minorHAnsi" w:hAnsiTheme="minorHAnsi" w:cstheme="minorHAnsi"/>
          <w:sz w:val="22"/>
          <w:szCs w:val="22"/>
        </w:rPr>
        <w:t xml:space="preserve">UWAGA: Zgodnie z warunkami SWZ Zamawiający określił termin dostawy na maksymalnie </w:t>
      </w:r>
      <w:r w:rsidR="008F2776" w:rsidRPr="007C5C60">
        <w:rPr>
          <w:rFonts w:asciiTheme="minorHAnsi" w:hAnsiTheme="minorHAnsi" w:cstheme="minorHAnsi"/>
          <w:b/>
          <w:bCs/>
          <w:sz w:val="22"/>
          <w:szCs w:val="22"/>
        </w:rPr>
        <w:t>3</w:t>
      </w:r>
      <w:r w:rsidRPr="007C5C60">
        <w:rPr>
          <w:rFonts w:asciiTheme="minorHAnsi" w:hAnsiTheme="minorHAnsi" w:cstheme="minorHAnsi"/>
          <w:b/>
          <w:bCs/>
          <w:sz w:val="22"/>
          <w:szCs w:val="22"/>
        </w:rPr>
        <w:t xml:space="preserve"> dni robocze</w:t>
      </w:r>
      <w:r w:rsidRPr="007C5C60">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7C5C60">
        <w:rPr>
          <w:rFonts w:asciiTheme="minorHAnsi" w:hAnsiTheme="minorHAnsi" w:cstheme="minorHAnsi"/>
          <w:b/>
          <w:bCs/>
          <w:sz w:val="22"/>
          <w:szCs w:val="22"/>
        </w:rPr>
        <w:t>załącznik nr 3</w:t>
      </w:r>
      <w:r w:rsidRPr="007C5C60">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3E340E5D" w14:textId="77777777" w:rsidR="00374BD9" w:rsidRDefault="00374BD9" w:rsidP="001833AD">
      <w:pPr>
        <w:jc w:val="both"/>
        <w:rPr>
          <w:rFonts w:asciiTheme="minorHAnsi" w:hAnsiTheme="minorHAnsi" w:cstheme="minorHAnsi"/>
          <w:sz w:val="22"/>
          <w:szCs w:val="22"/>
        </w:rPr>
      </w:pPr>
    </w:p>
    <w:p w14:paraId="371B4651" w14:textId="2E116D5F" w:rsidR="008E63A0" w:rsidRPr="00703CC4" w:rsidRDefault="008E63A0" w:rsidP="008E63A0">
      <w:pPr>
        <w:rPr>
          <w:rFonts w:asciiTheme="minorHAnsi" w:hAnsiTheme="minorHAnsi" w:cstheme="minorHAnsi"/>
          <w:b/>
          <w:sz w:val="22"/>
          <w:szCs w:val="22"/>
          <w:u w:val="single"/>
        </w:rPr>
      </w:pPr>
      <w:r w:rsidRPr="00703CC4">
        <w:rPr>
          <w:rFonts w:asciiTheme="minorHAnsi" w:hAnsiTheme="minorHAnsi" w:cstheme="minorHAnsi"/>
          <w:b/>
          <w:sz w:val="22"/>
          <w:szCs w:val="22"/>
          <w:u w:val="single"/>
        </w:rPr>
        <w:t>Jakość (J):</w:t>
      </w:r>
    </w:p>
    <w:p w14:paraId="15FFE432" w14:textId="75D72BB4" w:rsidR="005C3793" w:rsidRPr="00703CC4" w:rsidRDefault="005C3793" w:rsidP="005C3793">
      <w:pPr>
        <w:rPr>
          <w:rFonts w:asciiTheme="minorHAnsi" w:hAnsiTheme="minorHAnsi" w:cstheme="minorHAnsi"/>
          <w:sz w:val="22"/>
          <w:szCs w:val="22"/>
        </w:rPr>
      </w:pPr>
      <w:r w:rsidRPr="00703CC4">
        <w:rPr>
          <w:rFonts w:asciiTheme="minorHAnsi" w:hAnsiTheme="minorHAnsi" w:cstheme="minorHAnsi"/>
          <w:sz w:val="22"/>
          <w:szCs w:val="22"/>
        </w:rPr>
        <w:t xml:space="preserve">                                Najwyższa wartość jakościowa w ofertach</w:t>
      </w:r>
    </w:p>
    <w:p w14:paraId="14E1FE86" w14:textId="74CA867C" w:rsidR="005C3793" w:rsidRPr="00703CC4" w:rsidRDefault="005C3793" w:rsidP="005C3793">
      <w:pPr>
        <w:rPr>
          <w:rFonts w:asciiTheme="minorHAnsi" w:hAnsiTheme="minorHAnsi" w:cstheme="minorHAnsi"/>
          <w:sz w:val="22"/>
          <w:szCs w:val="22"/>
        </w:rPr>
      </w:pPr>
      <w:r w:rsidRPr="00703CC4">
        <w:rPr>
          <w:rFonts w:asciiTheme="minorHAnsi" w:hAnsiTheme="minorHAnsi" w:cstheme="minorHAnsi"/>
          <w:sz w:val="22"/>
          <w:szCs w:val="22"/>
        </w:rPr>
        <w:t>oferta oceniana =   ----------------------------------------------------- x 35% x 100</w:t>
      </w:r>
    </w:p>
    <w:p w14:paraId="3CEE2289" w14:textId="74B3CB19" w:rsidR="005C3793" w:rsidRPr="00415CA6" w:rsidRDefault="005C3793" w:rsidP="005C3793">
      <w:pPr>
        <w:jc w:val="both"/>
        <w:rPr>
          <w:rFonts w:asciiTheme="minorHAnsi" w:hAnsiTheme="minorHAnsi" w:cstheme="minorHAnsi"/>
          <w:sz w:val="22"/>
          <w:szCs w:val="22"/>
        </w:rPr>
      </w:pPr>
      <w:r w:rsidRPr="00703CC4">
        <w:rPr>
          <w:rFonts w:asciiTheme="minorHAnsi" w:hAnsiTheme="minorHAnsi" w:cstheme="minorHAnsi"/>
          <w:i/>
          <w:sz w:val="22"/>
          <w:szCs w:val="22"/>
        </w:rPr>
        <w:t xml:space="preserve">                                 </w:t>
      </w:r>
      <w:r w:rsidRPr="00703CC4">
        <w:rPr>
          <w:rFonts w:asciiTheme="minorHAnsi" w:hAnsiTheme="minorHAnsi" w:cstheme="minorHAnsi"/>
          <w:sz w:val="22"/>
          <w:szCs w:val="22"/>
        </w:rPr>
        <w:t xml:space="preserve">          </w:t>
      </w:r>
      <w:r w:rsidR="0008412E" w:rsidRPr="00703CC4">
        <w:rPr>
          <w:rFonts w:asciiTheme="minorHAnsi" w:hAnsiTheme="minorHAnsi" w:cstheme="minorHAnsi"/>
          <w:sz w:val="22"/>
          <w:szCs w:val="22"/>
        </w:rPr>
        <w:t xml:space="preserve">jakość </w:t>
      </w:r>
      <w:r w:rsidRPr="00703CC4">
        <w:rPr>
          <w:rFonts w:asciiTheme="minorHAnsi" w:hAnsiTheme="minorHAnsi" w:cstheme="minorHAnsi"/>
          <w:sz w:val="22"/>
          <w:szCs w:val="22"/>
        </w:rPr>
        <w:t>oferty ocenianej</w:t>
      </w:r>
    </w:p>
    <w:p w14:paraId="07327E13" w14:textId="77777777" w:rsidR="008E63A0" w:rsidRDefault="008E63A0" w:rsidP="001833AD">
      <w:pPr>
        <w:jc w:val="both"/>
        <w:rPr>
          <w:rFonts w:asciiTheme="minorHAnsi" w:hAnsiTheme="minorHAnsi" w:cstheme="minorHAnsi"/>
          <w:sz w:val="22"/>
          <w:szCs w:val="22"/>
        </w:rPr>
      </w:pPr>
    </w:p>
    <w:tbl>
      <w:tblPr>
        <w:tblW w:w="9670" w:type="dxa"/>
        <w:tblCellMar>
          <w:left w:w="70" w:type="dxa"/>
          <w:right w:w="70" w:type="dxa"/>
        </w:tblCellMar>
        <w:tblLook w:val="04A0" w:firstRow="1" w:lastRow="0" w:firstColumn="1" w:lastColumn="0" w:noHBand="0" w:noVBand="1"/>
      </w:tblPr>
      <w:tblGrid>
        <w:gridCol w:w="1388"/>
        <w:gridCol w:w="2285"/>
        <w:gridCol w:w="2336"/>
        <w:gridCol w:w="2393"/>
        <w:gridCol w:w="1268"/>
      </w:tblGrid>
      <w:tr w:rsidR="00374BD9" w:rsidRPr="00703CC4" w14:paraId="2D16BB4A" w14:textId="77777777" w:rsidTr="003003B1">
        <w:trPr>
          <w:trHeight w:val="480"/>
        </w:trPr>
        <w:tc>
          <w:tcPr>
            <w:tcW w:w="1204"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E37CCC8" w14:textId="2A1E1E35" w:rsidR="003003B1" w:rsidRPr="00703CC4" w:rsidRDefault="00374BD9" w:rsidP="00374BD9">
            <w:pPr>
              <w:jc w:val="center"/>
              <w:rPr>
                <w:rFonts w:ascii="Calibri" w:hAnsi="Calibri" w:cs="Calibri"/>
                <w:b/>
                <w:bCs/>
                <w:sz w:val="18"/>
                <w:szCs w:val="18"/>
              </w:rPr>
            </w:pPr>
            <w:r>
              <w:rPr>
                <w:rFonts w:ascii="Calibri" w:hAnsi="Calibri" w:cs="Calibri"/>
                <w:b/>
                <w:bCs/>
                <w:sz w:val="18"/>
                <w:szCs w:val="18"/>
              </w:rPr>
              <w:t>P</w:t>
            </w:r>
            <w:r w:rsidR="00703CC4" w:rsidRPr="00703CC4">
              <w:rPr>
                <w:rFonts w:ascii="Calibri" w:hAnsi="Calibri" w:cs="Calibri"/>
                <w:b/>
                <w:bCs/>
                <w:sz w:val="18"/>
                <w:szCs w:val="18"/>
              </w:rPr>
              <w:t xml:space="preserve">ozycje formularza </w:t>
            </w:r>
            <w:r>
              <w:rPr>
                <w:rFonts w:ascii="Calibri" w:hAnsi="Calibri" w:cs="Calibri"/>
                <w:b/>
                <w:bCs/>
                <w:sz w:val="18"/>
                <w:szCs w:val="18"/>
              </w:rPr>
              <w:t>asortymentowo-</w:t>
            </w:r>
            <w:r w:rsidR="00703CC4" w:rsidRPr="00703CC4">
              <w:rPr>
                <w:rFonts w:ascii="Calibri" w:hAnsi="Calibri" w:cs="Calibri"/>
                <w:b/>
                <w:bCs/>
                <w:sz w:val="18"/>
                <w:szCs w:val="18"/>
              </w:rPr>
              <w:t>cenowego</w:t>
            </w:r>
          </w:p>
        </w:tc>
        <w:tc>
          <w:tcPr>
            <w:tcW w:w="2335" w:type="dxa"/>
            <w:tcBorders>
              <w:top w:val="single" w:sz="4" w:space="0" w:color="auto"/>
              <w:left w:val="nil"/>
              <w:bottom w:val="nil"/>
              <w:right w:val="single" w:sz="4" w:space="0" w:color="auto"/>
            </w:tcBorders>
            <w:shd w:val="clear" w:color="000000" w:fill="92D050"/>
            <w:vAlign w:val="center"/>
            <w:hideMark/>
          </w:tcPr>
          <w:p w14:paraId="7DB7E593" w14:textId="41DE1379" w:rsidR="003003B1" w:rsidRPr="00703CC4" w:rsidRDefault="003003B1" w:rsidP="00374BD9">
            <w:pPr>
              <w:jc w:val="center"/>
              <w:rPr>
                <w:rFonts w:ascii="Calibri" w:hAnsi="Calibri" w:cs="Calibri"/>
                <w:b/>
                <w:bCs/>
                <w:sz w:val="18"/>
                <w:szCs w:val="18"/>
              </w:rPr>
            </w:pPr>
            <w:r w:rsidRPr="00703CC4">
              <w:rPr>
                <w:rFonts w:ascii="Calibri" w:hAnsi="Calibri" w:cs="Calibri"/>
                <w:b/>
                <w:bCs/>
                <w:sz w:val="18"/>
                <w:szCs w:val="18"/>
              </w:rPr>
              <w:t>Opis przedmiotu zamówienia</w:t>
            </w:r>
          </w:p>
        </w:tc>
        <w:tc>
          <w:tcPr>
            <w:tcW w:w="2393" w:type="dxa"/>
            <w:tcBorders>
              <w:top w:val="single" w:sz="4" w:space="0" w:color="auto"/>
              <w:left w:val="nil"/>
              <w:bottom w:val="single" w:sz="4" w:space="0" w:color="auto"/>
              <w:right w:val="single" w:sz="4" w:space="0" w:color="auto"/>
            </w:tcBorders>
            <w:shd w:val="clear" w:color="000000" w:fill="92D050"/>
            <w:vAlign w:val="center"/>
            <w:hideMark/>
          </w:tcPr>
          <w:p w14:paraId="7F5858AC" w14:textId="37B3F595" w:rsidR="003003B1" w:rsidRPr="00703CC4" w:rsidRDefault="00374BD9" w:rsidP="00374BD9">
            <w:pPr>
              <w:jc w:val="center"/>
              <w:rPr>
                <w:rFonts w:ascii="Calibri" w:hAnsi="Calibri" w:cs="Calibri"/>
                <w:b/>
                <w:bCs/>
                <w:sz w:val="18"/>
                <w:szCs w:val="18"/>
              </w:rPr>
            </w:pPr>
            <w:r>
              <w:rPr>
                <w:rFonts w:ascii="Calibri" w:hAnsi="Calibri" w:cs="Calibri"/>
                <w:b/>
                <w:bCs/>
                <w:sz w:val="18"/>
                <w:szCs w:val="18"/>
              </w:rPr>
              <w:t>W</w:t>
            </w:r>
            <w:r w:rsidR="00703CC4" w:rsidRPr="00703CC4">
              <w:rPr>
                <w:rFonts w:ascii="Calibri" w:hAnsi="Calibri" w:cs="Calibri"/>
                <w:b/>
                <w:bCs/>
                <w:sz w:val="18"/>
                <w:szCs w:val="18"/>
              </w:rPr>
              <w:t>arunki konieczne</w:t>
            </w:r>
          </w:p>
        </w:tc>
        <w:tc>
          <w:tcPr>
            <w:tcW w:w="2448" w:type="dxa"/>
            <w:tcBorders>
              <w:top w:val="single" w:sz="4" w:space="0" w:color="auto"/>
              <w:left w:val="nil"/>
              <w:bottom w:val="single" w:sz="4" w:space="0" w:color="auto"/>
              <w:right w:val="single" w:sz="4" w:space="0" w:color="auto"/>
            </w:tcBorders>
            <w:shd w:val="clear" w:color="000000" w:fill="92D050"/>
            <w:vAlign w:val="center"/>
            <w:hideMark/>
          </w:tcPr>
          <w:p w14:paraId="7B4EB3D2" w14:textId="0BCE7871" w:rsidR="003003B1" w:rsidRPr="00703CC4" w:rsidRDefault="00703CC4" w:rsidP="00374BD9">
            <w:pPr>
              <w:jc w:val="center"/>
              <w:rPr>
                <w:rFonts w:ascii="Calibri" w:hAnsi="Calibri" w:cs="Calibri"/>
                <w:b/>
                <w:bCs/>
                <w:sz w:val="18"/>
                <w:szCs w:val="18"/>
              </w:rPr>
            </w:pPr>
            <w:r w:rsidRPr="00703CC4">
              <w:rPr>
                <w:rFonts w:ascii="Calibri" w:hAnsi="Calibri" w:cs="Calibri"/>
                <w:b/>
                <w:bCs/>
                <w:sz w:val="18"/>
                <w:szCs w:val="18"/>
              </w:rPr>
              <w:t>warunki pożądane (punktowane)</w:t>
            </w:r>
          </w:p>
        </w:tc>
        <w:tc>
          <w:tcPr>
            <w:tcW w:w="1290" w:type="dxa"/>
            <w:tcBorders>
              <w:top w:val="single" w:sz="4" w:space="0" w:color="auto"/>
              <w:left w:val="nil"/>
              <w:bottom w:val="single" w:sz="4" w:space="0" w:color="auto"/>
              <w:right w:val="single" w:sz="4" w:space="0" w:color="auto"/>
            </w:tcBorders>
            <w:shd w:val="clear" w:color="000000" w:fill="92D050"/>
            <w:vAlign w:val="center"/>
            <w:hideMark/>
          </w:tcPr>
          <w:p w14:paraId="08E3FABC" w14:textId="3C97AFE0" w:rsidR="003003B1" w:rsidRPr="00703CC4" w:rsidRDefault="00703CC4" w:rsidP="00374BD9">
            <w:pPr>
              <w:jc w:val="center"/>
              <w:rPr>
                <w:rFonts w:ascii="Calibri" w:hAnsi="Calibri" w:cs="Calibri"/>
                <w:b/>
                <w:bCs/>
                <w:color w:val="000000" w:themeColor="text1"/>
                <w:sz w:val="18"/>
                <w:szCs w:val="18"/>
              </w:rPr>
            </w:pPr>
            <w:r w:rsidRPr="00703CC4">
              <w:rPr>
                <w:rFonts w:ascii="Calibri" w:hAnsi="Calibri" w:cs="Calibri"/>
                <w:b/>
                <w:bCs/>
                <w:sz w:val="18"/>
                <w:szCs w:val="18"/>
              </w:rPr>
              <w:t>Ilość punktów</w:t>
            </w:r>
          </w:p>
        </w:tc>
      </w:tr>
      <w:tr w:rsidR="00374BD9" w14:paraId="4D3BA246" w14:textId="77777777" w:rsidTr="003003B1">
        <w:trPr>
          <w:trHeight w:val="1200"/>
        </w:trPr>
        <w:tc>
          <w:tcPr>
            <w:tcW w:w="1204" w:type="dxa"/>
            <w:tcBorders>
              <w:top w:val="nil"/>
              <w:left w:val="single" w:sz="4" w:space="0" w:color="auto"/>
              <w:bottom w:val="single" w:sz="4" w:space="0" w:color="auto"/>
              <w:right w:val="nil"/>
            </w:tcBorders>
            <w:vAlign w:val="center"/>
            <w:hideMark/>
          </w:tcPr>
          <w:p w14:paraId="5C1BDA2D" w14:textId="77777777" w:rsidR="003003B1" w:rsidRPr="00703CC4" w:rsidRDefault="003003B1">
            <w:pPr>
              <w:jc w:val="center"/>
              <w:rPr>
                <w:rFonts w:ascii="Calibri" w:hAnsi="Calibri" w:cs="Calibri"/>
                <w:b/>
                <w:bCs/>
                <w:sz w:val="18"/>
                <w:szCs w:val="18"/>
              </w:rPr>
            </w:pPr>
            <w:r w:rsidRPr="00703CC4">
              <w:rPr>
                <w:rFonts w:ascii="Calibri" w:hAnsi="Calibri" w:cs="Calibri"/>
                <w:b/>
                <w:bCs/>
                <w:sz w:val="18"/>
                <w:szCs w:val="18"/>
              </w:rPr>
              <w:t>5.</w:t>
            </w:r>
          </w:p>
        </w:tc>
        <w:tc>
          <w:tcPr>
            <w:tcW w:w="2335" w:type="dxa"/>
            <w:tcBorders>
              <w:top w:val="single" w:sz="4" w:space="0" w:color="auto"/>
              <w:left w:val="single" w:sz="4" w:space="0" w:color="auto"/>
              <w:bottom w:val="single" w:sz="4" w:space="0" w:color="auto"/>
              <w:right w:val="single" w:sz="4" w:space="0" w:color="auto"/>
            </w:tcBorders>
            <w:vAlign w:val="center"/>
            <w:hideMark/>
          </w:tcPr>
          <w:p w14:paraId="338DD773" w14:textId="3ED409A6" w:rsidR="003003B1" w:rsidRPr="00703CC4" w:rsidRDefault="003003B1">
            <w:pPr>
              <w:rPr>
                <w:rFonts w:ascii="Calibri" w:hAnsi="Calibri" w:cs="Calibri"/>
                <w:sz w:val="16"/>
                <w:szCs w:val="16"/>
              </w:rPr>
            </w:pPr>
            <w:r w:rsidRPr="00703CC4">
              <w:rPr>
                <w:rFonts w:ascii="Calibri" w:hAnsi="Calibri" w:cs="Calibri"/>
                <w:sz w:val="16"/>
                <w:szCs w:val="16"/>
              </w:rPr>
              <w:t xml:space="preserve">probówka do oznaczeń </w:t>
            </w:r>
            <w:proofErr w:type="spellStart"/>
            <w:r w:rsidRPr="00703CC4">
              <w:rPr>
                <w:rFonts w:ascii="Calibri" w:hAnsi="Calibri" w:cs="Calibri"/>
                <w:sz w:val="16"/>
                <w:szCs w:val="16"/>
              </w:rPr>
              <w:t>koagulogicznych</w:t>
            </w:r>
            <w:proofErr w:type="spellEnd"/>
          </w:p>
        </w:tc>
        <w:tc>
          <w:tcPr>
            <w:tcW w:w="2393" w:type="dxa"/>
            <w:tcBorders>
              <w:top w:val="nil"/>
              <w:left w:val="nil"/>
              <w:bottom w:val="single" w:sz="4" w:space="0" w:color="auto"/>
              <w:right w:val="single" w:sz="4" w:space="0" w:color="auto"/>
            </w:tcBorders>
            <w:vAlign w:val="center"/>
            <w:hideMark/>
          </w:tcPr>
          <w:p w14:paraId="06ECF336" w14:textId="3ABB57FD" w:rsidR="003003B1" w:rsidRPr="00703CC4" w:rsidRDefault="003003B1">
            <w:pPr>
              <w:jc w:val="center"/>
              <w:rPr>
                <w:rFonts w:ascii="Calibri" w:hAnsi="Calibri" w:cs="Calibri"/>
                <w:sz w:val="16"/>
                <w:szCs w:val="16"/>
              </w:rPr>
            </w:pPr>
            <w:r w:rsidRPr="00703CC4">
              <w:rPr>
                <w:rFonts w:ascii="Calibri" w:hAnsi="Calibri" w:cs="Calibri"/>
                <w:sz w:val="16"/>
                <w:szCs w:val="16"/>
              </w:rPr>
              <w:t>obj. 2,5-4,5mlz 3,2% cytrynianem sodu</w:t>
            </w:r>
          </w:p>
        </w:tc>
        <w:tc>
          <w:tcPr>
            <w:tcW w:w="2448" w:type="dxa"/>
            <w:tcBorders>
              <w:top w:val="nil"/>
              <w:left w:val="nil"/>
              <w:bottom w:val="single" w:sz="4" w:space="0" w:color="auto"/>
              <w:right w:val="single" w:sz="4" w:space="0" w:color="auto"/>
            </w:tcBorders>
            <w:vAlign w:val="center"/>
            <w:hideMark/>
          </w:tcPr>
          <w:p w14:paraId="4B3B226D" w14:textId="57A8A268" w:rsidR="003003B1" w:rsidRPr="00703CC4" w:rsidRDefault="003003B1">
            <w:pPr>
              <w:jc w:val="center"/>
              <w:rPr>
                <w:rFonts w:ascii="Calibri" w:hAnsi="Calibri" w:cs="Calibri"/>
                <w:sz w:val="16"/>
                <w:szCs w:val="16"/>
              </w:rPr>
            </w:pPr>
            <w:r w:rsidRPr="00703CC4">
              <w:rPr>
                <w:rFonts w:ascii="Calibri" w:hAnsi="Calibri" w:cs="Calibri"/>
                <w:sz w:val="16"/>
                <w:szCs w:val="16"/>
              </w:rPr>
              <w:t>zminimalizowane wolna przestrzeń - potwierdzona ulotką producenta wskaźnik minimalnego pobrania</w:t>
            </w:r>
          </w:p>
        </w:tc>
        <w:tc>
          <w:tcPr>
            <w:tcW w:w="1290" w:type="dxa"/>
            <w:tcBorders>
              <w:top w:val="nil"/>
              <w:left w:val="nil"/>
              <w:bottom w:val="single" w:sz="4" w:space="0" w:color="auto"/>
              <w:right w:val="single" w:sz="4" w:space="0" w:color="auto"/>
            </w:tcBorders>
            <w:vAlign w:val="center"/>
            <w:hideMark/>
          </w:tcPr>
          <w:p w14:paraId="636FA5E1" w14:textId="77777777" w:rsidR="003003B1" w:rsidRPr="00703CC4" w:rsidRDefault="003003B1" w:rsidP="003003B1">
            <w:pPr>
              <w:jc w:val="center"/>
              <w:rPr>
                <w:rFonts w:ascii="Calibri" w:hAnsi="Calibri" w:cs="Calibri"/>
                <w:sz w:val="16"/>
                <w:szCs w:val="16"/>
              </w:rPr>
            </w:pPr>
            <w:r w:rsidRPr="00703CC4">
              <w:rPr>
                <w:rFonts w:ascii="Calibri" w:hAnsi="Calibri" w:cs="Calibri"/>
                <w:sz w:val="16"/>
                <w:szCs w:val="16"/>
              </w:rPr>
              <w:t>5</w:t>
            </w:r>
          </w:p>
        </w:tc>
      </w:tr>
      <w:tr w:rsidR="00374BD9" w14:paraId="50394F5A" w14:textId="77777777" w:rsidTr="003003B1">
        <w:trPr>
          <w:trHeight w:val="1200"/>
        </w:trPr>
        <w:tc>
          <w:tcPr>
            <w:tcW w:w="1204" w:type="dxa"/>
            <w:tcBorders>
              <w:top w:val="nil"/>
              <w:left w:val="single" w:sz="4" w:space="0" w:color="auto"/>
              <w:bottom w:val="single" w:sz="4" w:space="0" w:color="auto"/>
              <w:right w:val="nil"/>
            </w:tcBorders>
            <w:vAlign w:val="center"/>
            <w:hideMark/>
          </w:tcPr>
          <w:p w14:paraId="03CD22BD" w14:textId="77777777" w:rsidR="003003B1" w:rsidRDefault="003003B1">
            <w:pPr>
              <w:jc w:val="center"/>
              <w:rPr>
                <w:rFonts w:ascii="Calibri" w:hAnsi="Calibri" w:cs="Calibri"/>
                <w:b/>
                <w:bCs/>
                <w:sz w:val="18"/>
                <w:szCs w:val="18"/>
              </w:rPr>
            </w:pPr>
            <w:r>
              <w:rPr>
                <w:rFonts w:ascii="Calibri" w:hAnsi="Calibri" w:cs="Calibri"/>
                <w:b/>
                <w:bCs/>
                <w:sz w:val="18"/>
                <w:szCs w:val="18"/>
              </w:rPr>
              <w:t>6.</w:t>
            </w:r>
          </w:p>
        </w:tc>
        <w:tc>
          <w:tcPr>
            <w:tcW w:w="2335" w:type="dxa"/>
            <w:tcBorders>
              <w:top w:val="nil"/>
              <w:left w:val="single" w:sz="4" w:space="0" w:color="auto"/>
              <w:bottom w:val="single" w:sz="4" w:space="0" w:color="auto"/>
              <w:right w:val="single" w:sz="4" w:space="0" w:color="auto"/>
            </w:tcBorders>
            <w:vAlign w:val="center"/>
            <w:hideMark/>
          </w:tcPr>
          <w:p w14:paraId="6FBA4ED3" w14:textId="620A7B5B" w:rsidR="003003B1" w:rsidRPr="003003B1" w:rsidRDefault="003003B1">
            <w:pPr>
              <w:rPr>
                <w:rFonts w:ascii="Calibri" w:hAnsi="Calibri" w:cs="Calibri"/>
                <w:sz w:val="16"/>
                <w:szCs w:val="16"/>
              </w:rPr>
            </w:pPr>
            <w:r w:rsidRPr="003003B1">
              <w:rPr>
                <w:rFonts w:ascii="Calibri" w:hAnsi="Calibri" w:cs="Calibri"/>
                <w:sz w:val="16"/>
                <w:szCs w:val="16"/>
              </w:rPr>
              <w:t>probówka do osocza z separatorem mechanicznym</w:t>
            </w:r>
          </w:p>
        </w:tc>
        <w:tc>
          <w:tcPr>
            <w:tcW w:w="2393" w:type="dxa"/>
            <w:tcBorders>
              <w:top w:val="nil"/>
              <w:left w:val="nil"/>
              <w:bottom w:val="single" w:sz="4" w:space="0" w:color="auto"/>
              <w:right w:val="single" w:sz="4" w:space="0" w:color="auto"/>
            </w:tcBorders>
            <w:vAlign w:val="center"/>
            <w:hideMark/>
          </w:tcPr>
          <w:p w14:paraId="0FB752B0" w14:textId="635EAD41" w:rsidR="003003B1" w:rsidRPr="003003B1" w:rsidRDefault="003003B1">
            <w:pPr>
              <w:jc w:val="center"/>
              <w:rPr>
                <w:rFonts w:ascii="Calibri" w:hAnsi="Calibri" w:cs="Calibri"/>
                <w:sz w:val="16"/>
                <w:szCs w:val="16"/>
              </w:rPr>
            </w:pPr>
            <w:r w:rsidRPr="003003B1">
              <w:rPr>
                <w:rFonts w:ascii="Calibri" w:hAnsi="Calibri" w:cs="Calibri"/>
                <w:sz w:val="16"/>
                <w:szCs w:val="16"/>
              </w:rPr>
              <w:t>obj. 2-3ml z heparyną sodową</w:t>
            </w:r>
          </w:p>
        </w:tc>
        <w:tc>
          <w:tcPr>
            <w:tcW w:w="2448" w:type="dxa"/>
            <w:tcBorders>
              <w:top w:val="nil"/>
              <w:left w:val="nil"/>
              <w:bottom w:val="single" w:sz="4" w:space="0" w:color="auto"/>
              <w:right w:val="single" w:sz="4" w:space="0" w:color="auto"/>
            </w:tcBorders>
            <w:vAlign w:val="center"/>
            <w:hideMark/>
          </w:tcPr>
          <w:p w14:paraId="06EBF552" w14:textId="4AD1A38E" w:rsidR="003003B1" w:rsidRPr="003003B1" w:rsidRDefault="003003B1">
            <w:pPr>
              <w:jc w:val="center"/>
              <w:rPr>
                <w:rFonts w:ascii="Calibri" w:hAnsi="Calibri" w:cs="Calibri"/>
                <w:sz w:val="16"/>
                <w:szCs w:val="16"/>
              </w:rPr>
            </w:pPr>
            <w:r w:rsidRPr="003003B1">
              <w:rPr>
                <w:rFonts w:ascii="Calibri" w:hAnsi="Calibri" w:cs="Calibri"/>
                <w:sz w:val="16"/>
                <w:szCs w:val="16"/>
              </w:rPr>
              <w:t>uzyskanie materiału do badan (w tym również odwirowanie probówki) w czasie nie dłuższym niż 4min.</w:t>
            </w:r>
          </w:p>
        </w:tc>
        <w:tc>
          <w:tcPr>
            <w:tcW w:w="1290" w:type="dxa"/>
            <w:tcBorders>
              <w:top w:val="nil"/>
              <w:left w:val="nil"/>
              <w:bottom w:val="single" w:sz="4" w:space="0" w:color="auto"/>
              <w:right w:val="single" w:sz="4" w:space="0" w:color="auto"/>
            </w:tcBorders>
            <w:vAlign w:val="center"/>
            <w:hideMark/>
          </w:tcPr>
          <w:p w14:paraId="15509A3A" w14:textId="77777777" w:rsidR="003003B1" w:rsidRPr="003003B1" w:rsidRDefault="003003B1" w:rsidP="003003B1">
            <w:pPr>
              <w:jc w:val="center"/>
              <w:rPr>
                <w:rFonts w:ascii="Calibri" w:hAnsi="Calibri" w:cs="Calibri"/>
                <w:sz w:val="16"/>
                <w:szCs w:val="16"/>
              </w:rPr>
            </w:pPr>
            <w:r w:rsidRPr="003003B1">
              <w:rPr>
                <w:rFonts w:ascii="Calibri" w:hAnsi="Calibri" w:cs="Calibri"/>
                <w:sz w:val="16"/>
                <w:szCs w:val="16"/>
              </w:rPr>
              <w:t>10</w:t>
            </w:r>
          </w:p>
        </w:tc>
      </w:tr>
      <w:tr w:rsidR="00374BD9" w14:paraId="0785D99C" w14:textId="77777777" w:rsidTr="003003B1">
        <w:trPr>
          <w:trHeight w:val="1200"/>
        </w:trPr>
        <w:tc>
          <w:tcPr>
            <w:tcW w:w="1204" w:type="dxa"/>
            <w:tcBorders>
              <w:top w:val="nil"/>
              <w:left w:val="single" w:sz="4" w:space="0" w:color="auto"/>
              <w:bottom w:val="single" w:sz="4" w:space="0" w:color="auto"/>
              <w:right w:val="nil"/>
            </w:tcBorders>
            <w:vAlign w:val="center"/>
            <w:hideMark/>
          </w:tcPr>
          <w:p w14:paraId="41A616F2" w14:textId="77777777" w:rsidR="003003B1" w:rsidRDefault="003003B1">
            <w:pPr>
              <w:jc w:val="center"/>
              <w:rPr>
                <w:rFonts w:ascii="Calibri" w:hAnsi="Calibri" w:cs="Calibri"/>
                <w:b/>
                <w:bCs/>
                <w:sz w:val="18"/>
                <w:szCs w:val="18"/>
              </w:rPr>
            </w:pPr>
            <w:r>
              <w:rPr>
                <w:rFonts w:ascii="Calibri" w:hAnsi="Calibri" w:cs="Calibri"/>
                <w:b/>
                <w:bCs/>
                <w:sz w:val="18"/>
                <w:szCs w:val="18"/>
              </w:rPr>
              <w:t>7.</w:t>
            </w:r>
          </w:p>
        </w:tc>
        <w:tc>
          <w:tcPr>
            <w:tcW w:w="2335" w:type="dxa"/>
            <w:tcBorders>
              <w:top w:val="nil"/>
              <w:left w:val="single" w:sz="4" w:space="0" w:color="auto"/>
              <w:bottom w:val="single" w:sz="4" w:space="0" w:color="auto"/>
              <w:right w:val="single" w:sz="4" w:space="0" w:color="auto"/>
            </w:tcBorders>
            <w:vAlign w:val="center"/>
            <w:hideMark/>
          </w:tcPr>
          <w:p w14:paraId="1BCB274B" w14:textId="270BAE46" w:rsidR="003003B1" w:rsidRPr="003003B1" w:rsidRDefault="003003B1">
            <w:pPr>
              <w:rPr>
                <w:rFonts w:ascii="Calibri" w:hAnsi="Calibri" w:cs="Calibri"/>
                <w:sz w:val="16"/>
                <w:szCs w:val="16"/>
              </w:rPr>
            </w:pPr>
            <w:r w:rsidRPr="003003B1">
              <w:rPr>
                <w:rFonts w:ascii="Calibri" w:hAnsi="Calibri" w:cs="Calibri"/>
                <w:sz w:val="16"/>
                <w:szCs w:val="16"/>
              </w:rPr>
              <w:t>probówka do osocza z separatorem mechanicznym</w:t>
            </w:r>
          </w:p>
        </w:tc>
        <w:tc>
          <w:tcPr>
            <w:tcW w:w="2393" w:type="dxa"/>
            <w:tcBorders>
              <w:top w:val="nil"/>
              <w:left w:val="nil"/>
              <w:bottom w:val="single" w:sz="4" w:space="0" w:color="auto"/>
              <w:right w:val="single" w:sz="4" w:space="0" w:color="auto"/>
            </w:tcBorders>
            <w:vAlign w:val="center"/>
            <w:hideMark/>
          </w:tcPr>
          <w:p w14:paraId="6C258792" w14:textId="7FF2C634" w:rsidR="003003B1" w:rsidRPr="003003B1" w:rsidRDefault="003003B1">
            <w:pPr>
              <w:jc w:val="center"/>
              <w:rPr>
                <w:rFonts w:ascii="Calibri" w:hAnsi="Calibri" w:cs="Calibri"/>
                <w:sz w:val="16"/>
                <w:szCs w:val="16"/>
              </w:rPr>
            </w:pPr>
            <w:r w:rsidRPr="003003B1">
              <w:rPr>
                <w:rFonts w:ascii="Calibri" w:hAnsi="Calibri" w:cs="Calibri"/>
                <w:sz w:val="16"/>
                <w:szCs w:val="16"/>
              </w:rPr>
              <w:t>obj.4-7ml z heparyną litową</w:t>
            </w:r>
          </w:p>
        </w:tc>
        <w:tc>
          <w:tcPr>
            <w:tcW w:w="2448" w:type="dxa"/>
            <w:tcBorders>
              <w:top w:val="nil"/>
              <w:left w:val="nil"/>
              <w:bottom w:val="single" w:sz="4" w:space="0" w:color="auto"/>
              <w:right w:val="single" w:sz="4" w:space="0" w:color="auto"/>
            </w:tcBorders>
            <w:vAlign w:val="center"/>
            <w:hideMark/>
          </w:tcPr>
          <w:p w14:paraId="76CECD98" w14:textId="4D19204F" w:rsidR="003003B1" w:rsidRPr="003003B1" w:rsidRDefault="003003B1">
            <w:pPr>
              <w:jc w:val="center"/>
              <w:rPr>
                <w:rFonts w:ascii="Calibri" w:hAnsi="Calibri" w:cs="Calibri"/>
                <w:sz w:val="16"/>
                <w:szCs w:val="16"/>
              </w:rPr>
            </w:pPr>
            <w:r w:rsidRPr="003003B1">
              <w:rPr>
                <w:rFonts w:ascii="Calibri" w:hAnsi="Calibri" w:cs="Calibri"/>
                <w:sz w:val="16"/>
                <w:szCs w:val="16"/>
              </w:rPr>
              <w:t>uzyskanie materiału do badan (w tym również odwirowanie probówki) w czasie nie dłuższym niż 4min.</w:t>
            </w:r>
          </w:p>
        </w:tc>
        <w:tc>
          <w:tcPr>
            <w:tcW w:w="1290" w:type="dxa"/>
            <w:tcBorders>
              <w:top w:val="nil"/>
              <w:left w:val="nil"/>
              <w:bottom w:val="single" w:sz="4" w:space="0" w:color="auto"/>
              <w:right w:val="single" w:sz="4" w:space="0" w:color="auto"/>
            </w:tcBorders>
            <w:vAlign w:val="center"/>
            <w:hideMark/>
          </w:tcPr>
          <w:p w14:paraId="2C7E6217" w14:textId="77777777" w:rsidR="003003B1" w:rsidRPr="003003B1" w:rsidRDefault="003003B1" w:rsidP="003003B1">
            <w:pPr>
              <w:jc w:val="center"/>
              <w:rPr>
                <w:rFonts w:ascii="Calibri" w:hAnsi="Calibri" w:cs="Calibri"/>
                <w:sz w:val="16"/>
                <w:szCs w:val="16"/>
              </w:rPr>
            </w:pPr>
            <w:r w:rsidRPr="003003B1">
              <w:rPr>
                <w:rFonts w:ascii="Calibri" w:hAnsi="Calibri" w:cs="Calibri"/>
                <w:sz w:val="16"/>
                <w:szCs w:val="16"/>
              </w:rPr>
              <w:t>10</w:t>
            </w:r>
          </w:p>
        </w:tc>
      </w:tr>
      <w:tr w:rsidR="00374BD9" w14:paraId="23FB351C" w14:textId="77777777" w:rsidTr="003003B1">
        <w:trPr>
          <w:trHeight w:val="2559"/>
        </w:trPr>
        <w:tc>
          <w:tcPr>
            <w:tcW w:w="1204" w:type="dxa"/>
            <w:tcBorders>
              <w:top w:val="nil"/>
              <w:left w:val="single" w:sz="4" w:space="0" w:color="auto"/>
              <w:bottom w:val="single" w:sz="4" w:space="0" w:color="auto"/>
              <w:right w:val="nil"/>
            </w:tcBorders>
            <w:vAlign w:val="center"/>
            <w:hideMark/>
          </w:tcPr>
          <w:p w14:paraId="34F9F390" w14:textId="77777777" w:rsidR="003003B1" w:rsidRPr="003003B1" w:rsidRDefault="003003B1">
            <w:pPr>
              <w:jc w:val="center"/>
              <w:rPr>
                <w:rFonts w:ascii="Calibri" w:hAnsi="Calibri" w:cs="Calibri"/>
                <w:b/>
                <w:bCs/>
                <w:sz w:val="18"/>
                <w:szCs w:val="18"/>
              </w:rPr>
            </w:pPr>
            <w:r w:rsidRPr="003003B1">
              <w:rPr>
                <w:rFonts w:ascii="Calibri" w:hAnsi="Calibri" w:cs="Calibri"/>
                <w:b/>
                <w:bCs/>
                <w:sz w:val="18"/>
                <w:szCs w:val="18"/>
              </w:rPr>
              <w:t>12.</w:t>
            </w:r>
          </w:p>
        </w:tc>
        <w:tc>
          <w:tcPr>
            <w:tcW w:w="2335" w:type="dxa"/>
            <w:tcBorders>
              <w:top w:val="nil"/>
              <w:left w:val="single" w:sz="4" w:space="0" w:color="auto"/>
              <w:bottom w:val="single" w:sz="4" w:space="0" w:color="auto"/>
              <w:right w:val="single" w:sz="4" w:space="0" w:color="auto"/>
            </w:tcBorders>
            <w:hideMark/>
          </w:tcPr>
          <w:p w14:paraId="7401B67F" w14:textId="4734E1A4" w:rsidR="003003B1" w:rsidRPr="003003B1" w:rsidRDefault="003003B1">
            <w:pPr>
              <w:rPr>
                <w:rFonts w:ascii="Calibri" w:hAnsi="Calibri" w:cs="Calibri"/>
                <w:sz w:val="16"/>
                <w:szCs w:val="16"/>
              </w:rPr>
            </w:pPr>
            <w:r w:rsidRPr="003003B1">
              <w:rPr>
                <w:rFonts w:ascii="Calibri" w:hAnsi="Calibri" w:cs="Calibri"/>
                <w:sz w:val="16"/>
                <w:szCs w:val="16"/>
              </w:rPr>
              <w:t>igła systemowa nr 7, nr 8 do wyboru przez zamawiającego, bezpieczna z osłonką zabezpieczającą ostrze na igle, umożliwiająca wizualną weryfikację wprowadzenia końcówki igły do naczynia, przed podłączeniem probówki (dopuszczalne każde rozwiązanie równoważne nie wymagające montażu elementów przed pobraniem)</w:t>
            </w:r>
          </w:p>
        </w:tc>
        <w:tc>
          <w:tcPr>
            <w:tcW w:w="2393" w:type="dxa"/>
            <w:tcBorders>
              <w:top w:val="nil"/>
              <w:left w:val="nil"/>
              <w:bottom w:val="single" w:sz="4" w:space="0" w:color="auto"/>
              <w:right w:val="single" w:sz="4" w:space="0" w:color="auto"/>
            </w:tcBorders>
            <w:vAlign w:val="center"/>
            <w:hideMark/>
          </w:tcPr>
          <w:p w14:paraId="59F60587" w14:textId="1A22BFBE" w:rsidR="003003B1" w:rsidRPr="003003B1" w:rsidRDefault="003003B1" w:rsidP="003003B1">
            <w:pPr>
              <w:jc w:val="center"/>
              <w:rPr>
                <w:rFonts w:ascii="Calibri" w:hAnsi="Calibri" w:cs="Calibri"/>
                <w:sz w:val="16"/>
                <w:szCs w:val="16"/>
              </w:rPr>
            </w:pPr>
            <w:r w:rsidRPr="003003B1">
              <w:rPr>
                <w:rFonts w:ascii="Calibri" w:hAnsi="Calibri" w:cs="Calibri"/>
                <w:sz w:val="16"/>
                <w:szCs w:val="16"/>
              </w:rPr>
              <w:t>średnica 0,7mm lub 0,8mm wizualna weryfikacja wprowadzenia końcówki igły do naczynia przed podłączeniem probówki. Okienko wizualizacyjne o dl. 1cm</w:t>
            </w:r>
          </w:p>
        </w:tc>
        <w:tc>
          <w:tcPr>
            <w:tcW w:w="2448" w:type="dxa"/>
            <w:tcBorders>
              <w:top w:val="nil"/>
              <w:left w:val="nil"/>
              <w:bottom w:val="single" w:sz="4" w:space="0" w:color="auto"/>
              <w:right w:val="single" w:sz="4" w:space="0" w:color="auto"/>
            </w:tcBorders>
            <w:vAlign w:val="center"/>
            <w:hideMark/>
          </w:tcPr>
          <w:p w14:paraId="4E3EE103" w14:textId="620B13C9" w:rsidR="003003B1" w:rsidRPr="003003B1" w:rsidRDefault="003003B1">
            <w:pPr>
              <w:jc w:val="center"/>
              <w:rPr>
                <w:rFonts w:ascii="Calibri" w:hAnsi="Calibri" w:cs="Calibri"/>
                <w:sz w:val="16"/>
                <w:szCs w:val="16"/>
              </w:rPr>
            </w:pPr>
            <w:r w:rsidRPr="003003B1">
              <w:rPr>
                <w:rFonts w:ascii="Calibri" w:hAnsi="Calibri" w:cs="Calibri"/>
                <w:sz w:val="16"/>
                <w:szCs w:val="16"/>
              </w:rPr>
              <w:t>0,7mmx25mm; 0,8mmx25mm</w:t>
            </w:r>
          </w:p>
        </w:tc>
        <w:tc>
          <w:tcPr>
            <w:tcW w:w="1290" w:type="dxa"/>
            <w:tcBorders>
              <w:top w:val="nil"/>
              <w:left w:val="nil"/>
              <w:bottom w:val="single" w:sz="4" w:space="0" w:color="auto"/>
              <w:right w:val="single" w:sz="4" w:space="0" w:color="auto"/>
            </w:tcBorders>
            <w:vAlign w:val="center"/>
            <w:hideMark/>
          </w:tcPr>
          <w:p w14:paraId="2463CEA4" w14:textId="77777777" w:rsidR="003003B1" w:rsidRPr="003003B1" w:rsidRDefault="003003B1" w:rsidP="003003B1">
            <w:pPr>
              <w:jc w:val="center"/>
              <w:rPr>
                <w:rFonts w:ascii="Calibri" w:hAnsi="Calibri" w:cs="Calibri"/>
                <w:sz w:val="16"/>
                <w:szCs w:val="16"/>
              </w:rPr>
            </w:pPr>
            <w:r w:rsidRPr="003003B1">
              <w:rPr>
                <w:rFonts w:ascii="Calibri" w:hAnsi="Calibri" w:cs="Calibri"/>
                <w:sz w:val="16"/>
                <w:szCs w:val="16"/>
              </w:rPr>
              <w:t>5</w:t>
            </w:r>
          </w:p>
        </w:tc>
      </w:tr>
      <w:tr w:rsidR="00374BD9" w14:paraId="5F3B258C" w14:textId="77777777" w:rsidTr="003003B1">
        <w:trPr>
          <w:trHeight w:val="1550"/>
        </w:trPr>
        <w:tc>
          <w:tcPr>
            <w:tcW w:w="1204" w:type="dxa"/>
            <w:tcBorders>
              <w:top w:val="nil"/>
              <w:left w:val="single" w:sz="4" w:space="0" w:color="auto"/>
              <w:bottom w:val="single" w:sz="4" w:space="0" w:color="auto"/>
              <w:right w:val="nil"/>
            </w:tcBorders>
            <w:vAlign w:val="center"/>
            <w:hideMark/>
          </w:tcPr>
          <w:p w14:paraId="77312A3E" w14:textId="7C586F33" w:rsidR="003003B1" w:rsidRDefault="003003B1">
            <w:pPr>
              <w:jc w:val="center"/>
              <w:rPr>
                <w:rFonts w:ascii="Calibri" w:hAnsi="Calibri" w:cs="Calibri"/>
                <w:b/>
                <w:bCs/>
                <w:sz w:val="18"/>
                <w:szCs w:val="18"/>
              </w:rPr>
            </w:pPr>
            <w:r>
              <w:rPr>
                <w:rFonts w:ascii="Calibri" w:hAnsi="Calibri" w:cs="Calibri"/>
                <w:b/>
                <w:bCs/>
                <w:sz w:val="18"/>
                <w:szCs w:val="18"/>
              </w:rPr>
              <w:t>1</w:t>
            </w:r>
            <w:r w:rsidR="005F2C90">
              <w:rPr>
                <w:rFonts w:ascii="Calibri" w:hAnsi="Calibri" w:cs="Calibri"/>
                <w:b/>
                <w:bCs/>
                <w:sz w:val="18"/>
                <w:szCs w:val="18"/>
              </w:rPr>
              <w:t>6</w:t>
            </w:r>
            <w:r>
              <w:rPr>
                <w:rFonts w:ascii="Calibri" w:hAnsi="Calibri" w:cs="Calibri"/>
                <w:b/>
                <w:bCs/>
                <w:sz w:val="18"/>
                <w:szCs w:val="18"/>
              </w:rPr>
              <w:t>.</w:t>
            </w:r>
          </w:p>
        </w:tc>
        <w:tc>
          <w:tcPr>
            <w:tcW w:w="2335" w:type="dxa"/>
            <w:tcBorders>
              <w:top w:val="nil"/>
              <w:left w:val="single" w:sz="4" w:space="0" w:color="auto"/>
              <w:bottom w:val="single" w:sz="4" w:space="0" w:color="auto"/>
              <w:right w:val="single" w:sz="4" w:space="0" w:color="auto"/>
            </w:tcBorders>
            <w:vAlign w:val="center"/>
            <w:hideMark/>
          </w:tcPr>
          <w:p w14:paraId="342E79C5" w14:textId="2427BD89" w:rsidR="003003B1" w:rsidRPr="003003B1" w:rsidRDefault="003003B1">
            <w:pPr>
              <w:rPr>
                <w:rFonts w:ascii="Calibri" w:hAnsi="Calibri" w:cs="Calibri"/>
                <w:sz w:val="16"/>
                <w:szCs w:val="16"/>
              </w:rPr>
            </w:pPr>
            <w:r w:rsidRPr="003003B1">
              <w:rPr>
                <w:rFonts w:ascii="Calibri" w:hAnsi="Calibri" w:cs="Calibri"/>
                <w:sz w:val="16"/>
                <w:szCs w:val="16"/>
              </w:rPr>
              <w:t xml:space="preserve">igła motylkowa nr 5/6/8 do wyboru przez zamawiającego z drenem, łącznikiem </w:t>
            </w:r>
            <w:proofErr w:type="spellStart"/>
            <w:r w:rsidRPr="003003B1">
              <w:rPr>
                <w:rFonts w:ascii="Calibri" w:hAnsi="Calibri" w:cs="Calibri"/>
                <w:sz w:val="16"/>
                <w:szCs w:val="16"/>
              </w:rPr>
              <w:t>luer</w:t>
            </w:r>
            <w:proofErr w:type="spellEnd"/>
            <w:r w:rsidRPr="003003B1">
              <w:rPr>
                <w:rFonts w:ascii="Calibri" w:hAnsi="Calibri" w:cs="Calibri"/>
                <w:sz w:val="16"/>
                <w:szCs w:val="16"/>
              </w:rPr>
              <w:t xml:space="preserve"> i zaworkiem systemowym, z zabezpieczeniem przeciw zakłuciu</w:t>
            </w:r>
          </w:p>
        </w:tc>
        <w:tc>
          <w:tcPr>
            <w:tcW w:w="2393" w:type="dxa"/>
            <w:tcBorders>
              <w:top w:val="nil"/>
              <w:left w:val="nil"/>
              <w:bottom w:val="single" w:sz="4" w:space="0" w:color="auto"/>
              <w:right w:val="single" w:sz="4" w:space="0" w:color="auto"/>
            </w:tcBorders>
            <w:vAlign w:val="center"/>
            <w:hideMark/>
          </w:tcPr>
          <w:p w14:paraId="517B7651" w14:textId="239EF09C" w:rsidR="003003B1" w:rsidRPr="003003B1" w:rsidRDefault="003003B1">
            <w:pPr>
              <w:jc w:val="center"/>
              <w:rPr>
                <w:rFonts w:ascii="Calibri" w:hAnsi="Calibri" w:cs="Calibri"/>
                <w:sz w:val="16"/>
                <w:szCs w:val="16"/>
              </w:rPr>
            </w:pPr>
            <w:r w:rsidRPr="003003B1">
              <w:rPr>
                <w:rFonts w:ascii="Calibri" w:hAnsi="Calibri" w:cs="Calibri"/>
                <w:sz w:val="16"/>
                <w:szCs w:val="16"/>
              </w:rPr>
              <w:t xml:space="preserve">średnica 0,5/0,6/0,8mm, komplet z drenem, łącznikiem </w:t>
            </w:r>
            <w:proofErr w:type="spellStart"/>
            <w:r w:rsidRPr="003003B1">
              <w:rPr>
                <w:rFonts w:ascii="Calibri" w:hAnsi="Calibri" w:cs="Calibri"/>
                <w:sz w:val="16"/>
                <w:szCs w:val="16"/>
              </w:rPr>
              <w:t>luer</w:t>
            </w:r>
            <w:proofErr w:type="spellEnd"/>
            <w:r w:rsidRPr="003003B1">
              <w:rPr>
                <w:rFonts w:ascii="Calibri" w:hAnsi="Calibri" w:cs="Calibri"/>
                <w:sz w:val="16"/>
                <w:szCs w:val="16"/>
              </w:rPr>
              <w:t xml:space="preserve">, zaworkiem systemowym, sterylny gotowy do użycia </w:t>
            </w:r>
          </w:p>
        </w:tc>
        <w:tc>
          <w:tcPr>
            <w:tcW w:w="2448" w:type="dxa"/>
            <w:tcBorders>
              <w:top w:val="nil"/>
              <w:left w:val="nil"/>
              <w:bottom w:val="single" w:sz="4" w:space="0" w:color="auto"/>
              <w:right w:val="single" w:sz="4" w:space="0" w:color="auto"/>
            </w:tcBorders>
            <w:vAlign w:val="center"/>
            <w:hideMark/>
          </w:tcPr>
          <w:p w14:paraId="0876DBDE" w14:textId="05FCDA93" w:rsidR="003003B1" w:rsidRPr="003003B1" w:rsidRDefault="003003B1">
            <w:pPr>
              <w:jc w:val="center"/>
              <w:rPr>
                <w:rFonts w:ascii="Calibri" w:hAnsi="Calibri" w:cs="Calibri"/>
                <w:sz w:val="16"/>
                <w:szCs w:val="16"/>
              </w:rPr>
            </w:pPr>
            <w:r w:rsidRPr="003003B1">
              <w:rPr>
                <w:rFonts w:ascii="Calibri" w:hAnsi="Calibri" w:cs="Calibri"/>
                <w:sz w:val="16"/>
                <w:szCs w:val="16"/>
              </w:rPr>
              <w:t>średnica 0,5/0,6/0,8mm, wężyk 15-20cm z osłonką przeciw zakłuciu umieszczoną w korpusie igły, w jedne</w:t>
            </w:r>
            <w:r>
              <w:rPr>
                <w:rFonts w:ascii="Calibri" w:hAnsi="Calibri" w:cs="Calibri"/>
                <w:sz w:val="16"/>
                <w:szCs w:val="16"/>
              </w:rPr>
              <w:t xml:space="preserve">j </w:t>
            </w:r>
            <w:r w:rsidRPr="003003B1">
              <w:rPr>
                <w:rFonts w:ascii="Calibri" w:hAnsi="Calibri" w:cs="Calibri"/>
                <w:sz w:val="16"/>
                <w:szCs w:val="16"/>
              </w:rPr>
              <w:t xml:space="preserve">linii z igłą </w:t>
            </w:r>
          </w:p>
        </w:tc>
        <w:tc>
          <w:tcPr>
            <w:tcW w:w="1290" w:type="dxa"/>
            <w:tcBorders>
              <w:top w:val="nil"/>
              <w:left w:val="nil"/>
              <w:bottom w:val="single" w:sz="4" w:space="0" w:color="auto"/>
              <w:right w:val="single" w:sz="4" w:space="0" w:color="auto"/>
            </w:tcBorders>
            <w:vAlign w:val="center"/>
            <w:hideMark/>
          </w:tcPr>
          <w:p w14:paraId="18F73864" w14:textId="77777777" w:rsidR="003003B1" w:rsidRPr="003003B1" w:rsidRDefault="003003B1" w:rsidP="003003B1">
            <w:pPr>
              <w:jc w:val="center"/>
              <w:rPr>
                <w:rFonts w:ascii="Calibri" w:hAnsi="Calibri" w:cs="Calibri"/>
                <w:sz w:val="16"/>
                <w:szCs w:val="16"/>
              </w:rPr>
            </w:pPr>
            <w:r w:rsidRPr="003003B1">
              <w:rPr>
                <w:rFonts w:ascii="Calibri" w:hAnsi="Calibri" w:cs="Calibri"/>
                <w:sz w:val="16"/>
                <w:szCs w:val="16"/>
              </w:rPr>
              <w:t>5</w:t>
            </w:r>
          </w:p>
        </w:tc>
      </w:tr>
    </w:tbl>
    <w:p w14:paraId="1E467C60" w14:textId="77777777" w:rsidR="0008412E" w:rsidRDefault="0008412E" w:rsidP="001833AD">
      <w:pPr>
        <w:jc w:val="both"/>
        <w:rPr>
          <w:rFonts w:asciiTheme="minorHAnsi" w:hAnsiTheme="minorHAnsi" w:cstheme="minorHAnsi"/>
          <w:sz w:val="22"/>
          <w:szCs w:val="22"/>
        </w:rPr>
      </w:pPr>
    </w:p>
    <w:p w14:paraId="506D915F" w14:textId="4CB281F8" w:rsidR="00374BD9" w:rsidRPr="00415CA6" w:rsidRDefault="00374BD9" w:rsidP="00374BD9">
      <w:pPr>
        <w:pStyle w:val="Akapitzlist"/>
        <w:tabs>
          <w:tab w:val="left" w:pos="12"/>
        </w:tabs>
        <w:autoSpaceDE w:val="0"/>
        <w:autoSpaceDN w:val="0"/>
        <w:adjustRightInd w:val="0"/>
        <w:ind w:left="0"/>
        <w:jc w:val="both"/>
        <w:rPr>
          <w:rFonts w:asciiTheme="minorHAnsi" w:hAnsiTheme="minorHAnsi" w:cstheme="minorHAnsi"/>
          <w:sz w:val="22"/>
          <w:szCs w:val="22"/>
        </w:rPr>
      </w:pPr>
      <w:r w:rsidRPr="00FD01F3">
        <w:rPr>
          <w:rFonts w:asciiTheme="minorHAnsi" w:hAnsiTheme="minorHAnsi" w:cstheme="minorHAnsi"/>
          <w:sz w:val="22"/>
          <w:szCs w:val="22"/>
        </w:rPr>
        <w:t xml:space="preserve">Maksymalną ilość 35 pkt otrzyma Wykonawca przedkładający ofertę o </w:t>
      </w:r>
      <w:r w:rsidR="00FD01F3" w:rsidRPr="00FD01F3">
        <w:rPr>
          <w:rFonts w:asciiTheme="minorHAnsi" w:hAnsiTheme="minorHAnsi" w:cstheme="minorHAnsi"/>
          <w:sz w:val="22"/>
          <w:szCs w:val="22"/>
        </w:rPr>
        <w:t>najwyższej jakości</w:t>
      </w:r>
    </w:p>
    <w:p w14:paraId="77FA30E9" w14:textId="77777777" w:rsidR="00374BD9" w:rsidRDefault="00374BD9" w:rsidP="001833AD">
      <w:pPr>
        <w:pStyle w:val="awciety"/>
        <w:tabs>
          <w:tab w:val="clear" w:pos="454"/>
        </w:tabs>
        <w:ind w:left="0" w:firstLine="0"/>
        <w:rPr>
          <w:rFonts w:asciiTheme="minorHAnsi" w:hAnsiTheme="minorHAnsi" w:cstheme="minorHAnsi"/>
          <w:b/>
          <w:color w:val="auto"/>
          <w:sz w:val="22"/>
          <w:szCs w:val="22"/>
        </w:rPr>
      </w:pPr>
    </w:p>
    <w:p w14:paraId="038E2E64" w14:textId="25BA5276"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7C5C60">
        <w:rPr>
          <w:rFonts w:asciiTheme="minorHAnsi" w:hAnsiTheme="minorHAnsi" w:cstheme="minorHAnsi"/>
          <w:b/>
          <w:color w:val="auto"/>
          <w:sz w:val="22"/>
          <w:szCs w:val="22"/>
        </w:rPr>
        <w:t>Wzór końcowy do obliczenia całkowitej ilości punktów przyznanych ofercie:</w:t>
      </w:r>
    </w:p>
    <w:p w14:paraId="009663B6" w14:textId="42E7F62B"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r w:rsidR="008E63A0">
        <w:rPr>
          <w:rFonts w:asciiTheme="minorHAnsi" w:hAnsiTheme="minorHAnsi" w:cstheme="minorHAnsi"/>
          <w:b/>
          <w:color w:val="auto"/>
          <w:sz w:val="22"/>
          <w:szCs w:val="22"/>
        </w:rPr>
        <w:t>+ J</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lastRenderedPageBreak/>
        <w:t>D</w:t>
      </w:r>
      <w:r w:rsidRPr="00415CA6">
        <w:rPr>
          <w:rFonts w:asciiTheme="minorHAnsi" w:hAnsiTheme="minorHAnsi" w:cstheme="minorHAnsi"/>
          <w:color w:val="auto"/>
          <w:sz w:val="22"/>
          <w:szCs w:val="22"/>
        </w:rPr>
        <w:t xml:space="preserve"> - punkty otrzymane przez ofertę w kryterium „Termin dostawy”</w:t>
      </w:r>
    </w:p>
    <w:p w14:paraId="3E3246F1" w14:textId="6801E3F8" w:rsidR="008E63A0" w:rsidRDefault="008E63A0" w:rsidP="008E63A0">
      <w:pPr>
        <w:pStyle w:val="awciety"/>
        <w:tabs>
          <w:tab w:val="clear" w:pos="454"/>
        </w:tabs>
        <w:ind w:left="0" w:firstLine="0"/>
        <w:rPr>
          <w:rFonts w:asciiTheme="minorHAnsi" w:hAnsiTheme="minorHAnsi" w:cstheme="minorHAnsi"/>
          <w:color w:val="auto"/>
          <w:sz w:val="22"/>
          <w:szCs w:val="22"/>
        </w:rPr>
      </w:pPr>
      <w:r w:rsidRPr="008E63A0">
        <w:rPr>
          <w:rFonts w:asciiTheme="minorHAnsi" w:hAnsiTheme="minorHAnsi" w:cstheme="minorHAnsi"/>
          <w:b/>
          <w:bCs/>
          <w:color w:val="auto"/>
          <w:sz w:val="22"/>
          <w:szCs w:val="22"/>
        </w:rPr>
        <w:t>J</w:t>
      </w:r>
      <w:r w:rsidR="00374BD9">
        <w:rPr>
          <w:rFonts w:asciiTheme="minorHAnsi" w:hAnsiTheme="minorHAnsi" w:cstheme="minorHAnsi"/>
          <w:b/>
          <w:bCs/>
          <w:color w:val="auto"/>
          <w:sz w:val="22"/>
          <w:szCs w:val="22"/>
        </w:rPr>
        <w:t xml:space="preserve"> </w:t>
      </w:r>
      <w:r>
        <w:rPr>
          <w:rFonts w:asciiTheme="minorHAnsi" w:hAnsiTheme="minorHAnsi" w:cstheme="minorHAnsi"/>
          <w:color w:val="auto"/>
          <w:sz w:val="22"/>
          <w:szCs w:val="22"/>
        </w:rPr>
        <w:t xml:space="preserve">- </w:t>
      </w:r>
      <w:r w:rsidRPr="00415CA6">
        <w:rPr>
          <w:rFonts w:asciiTheme="minorHAnsi" w:hAnsiTheme="minorHAnsi" w:cstheme="minorHAnsi"/>
          <w:color w:val="auto"/>
          <w:sz w:val="22"/>
          <w:szCs w:val="22"/>
        </w:rPr>
        <w:t>punkty otrzymane przez ofertę w kryterium „</w:t>
      </w:r>
      <w:r>
        <w:rPr>
          <w:rFonts w:asciiTheme="minorHAnsi" w:hAnsiTheme="minorHAnsi" w:cstheme="minorHAnsi"/>
          <w:color w:val="auto"/>
          <w:sz w:val="22"/>
          <w:szCs w:val="22"/>
        </w:rPr>
        <w:t>Jakość</w:t>
      </w:r>
      <w:r w:rsidRPr="00415CA6">
        <w:rPr>
          <w:rFonts w:asciiTheme="minorHAnsi" w:hAnsiTheme="minorHAnsi" w:cstheme="minorHAnsi"/>
          <w:color w:val="auto"/>
          <w:sz w:val="22"/>
          <w:szCs w:val="22"/>
        </w:rPr>
        <w:t>”</w:t>
      </w:r>
    </w:p>
    <w:p w14:paraId="2242D70F" w14:textId="29D851E9" w:rsidR="008E63A0" w:rsidRPr="00415CA6" w:rsidRDefault="008E63A0" w:rsidP="001833AD">
      <w:pPr>
        <w:pStyle w:val="awciety"/>
        <w:tabs>
          <w:tab w:val="clear" w:pos="454"/>
        </w:tabs>
        <w:ind w:left="0" w:firstLine="0"/>
        <w:rPr>
          <w:rFonts w:asciiTheme="minorHAnsi" w:hAnsiTheme="minorHAnsi" w:cstheme="minorHAnsi"/>
          <w:color w:val="auto"/>
          <w:sz w:val="22"/>
          <w:szCs w:val="22"/>
        </w:rPr>
      </w:pP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7C5C60">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7C5C60">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7C5C60">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7C5C60">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7C5C60">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7C5C60">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7C5C60">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7C5C60" w:rsidRDefault="001833AD" w:rsidP="007C5C60">
      <w:pPr>
        <w:numPr>
          <w:ilvl w:val="0"/>
          <w:numId w:val="14"/>
        </w:numPr>
        <w:ind w:left="284" w:hanging="284"/>
        <w:jc w:val="both"/>
        <w:rPr>
          <w:rFonts w:asciiTheme="minorHAnsi" w:hAnsiTheme="minorHAnsi" w:cstheme="minorHAnsi"/>
          <w:b/>
          <w:bCs/>
          <w:color w:val="000000"/>
          <w:sz w:val="22"/>
          <w:szCs w:val="22"/>
        </w:rPr>
      </w:pPr>
      <w:r w:rsidRPr="007C5C60">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7C5C60">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7C5C60">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18FE075B"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oraz Rzecznikowi Małych i Średnich Przedsiębiorców.</w:t>
      </w:r>
    </w:p>
    <w:p w14:paraId="448F21B5" w14:textId="47801DA4" w:rsidR="001833AD"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7C5C60">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7C5C60">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wnosi się w terminie:</w:t>
      </w:r>
    </w:p>
    <w:p w14:paraId="18549CC9" w14:textId="77777777" w:rsidR="002C505E" w:rsidRPr="00415CA6" w:rsidRDefault="001833AD" w:rsidP="007C5C60">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7C5C60">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Na orzeczenie Izby oraz postanowienie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stronom oraz uczestnikom postępowania odwoławczego przysługuje skarga do sądu.</w:t>
      </w:r>
    </w:p>
    <w:p w14:paraId="7D8504B1"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7C5C60">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Szczegółowe zasady wnoszenia środków ochrony prawnej zawiera dział IX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7C5C60">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F7FF7DE"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Pani/Pana dane osobowe będą przechowywane, zgodnie z art. 78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48F4BB4F" w14:textId="77777777" w:rsidR="002C505E"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lastRenderedPageBreak/>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7C5C60">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7C5C60">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7C5C60">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7C5C60">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7C5C60">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7C5C60">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7C5C60">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7C5C60">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15730" w:type="dxa"/>
        <w:jc w:val="center"/>
        <w:tblLayout w:type="fixed"/>
        <w:tblLook w:val="04A0" w:firstRow="1" w:lastRow="0" w:firstColumn="1" w:lastColumn="0" w:noHBand="0" w:noVBand="1"/>
      </w:tblPr>
      <w:tblGrid>
        <w:gridCol w:w="1129"/>
        <w:gridCol w:w="1701"/>
        <w:gridCol w:w="851"/>
        <w:gridCol w:w="992"/>
        <w:gridCol w:w="1134"/>
        <w:gridCol w:w="992"/>
        <w:gridCol w:w="993"/>
        <w:gridCol w:w="992"/>
        <w:gridCol w:w="850"/>
        <w:gridCol w:w="709"/>
        <w:gridCol w:w="567"/>
        <w:gridCol w:w="851"/>
        <w:gridCol w:w="567"/>
        <w:gridCol w:w="850"/>
        <w:gridCol w:w="992"/>
        <w:gridCol w:w="1560"/>
      </w:tblGrid>
      <w:tr w:rsidR="003E0F6A" w:rsidRPr="00415CA6" w14:paraId="0F1139C0" w14:textId="77777777" w:rsidTr="003E0F6A">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0FFB04" w14:textId="14B9068D" w:rsidR="003E0F6A" w:rsidRPr="00415CA6" w:rsidRDefault="003E0F6A"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Lp.</w:t>
            </w:r>
          </w:p>
        </w:tc>
        <w:tc>
          <w:tcPr>
            <w:tcW w:w="170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A1DA930" w14:textId="77777777" w:rsidR="003E0F6A" w:rsidRPr="003E0F6A" w:rsidRDefault="003E0F6A" w:rsidP="00241030">
            <w:pPr>
              <w:spacing w:after="160" w:line="257" w:lineRule="auto"/>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Nazwa handlowa</w:t>
            </w:r>
          </w:p>
        </w:tc>
        <w:tc>
          <w:tcPr>
            <w:tcW w:w="8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EF05D05" w14:textId="77777777" w:rsidR="003E0F6A" w:rsidRPr="003E0F6A" w:rsidRDefault="003E0F6A" w:rsidP="00241030">
            <w:pPr>
              <w:spacing w:after="160" w:line="257" w:lineRule="auto"/>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j.m.</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2D66B3"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Ilość/</w:t>
            </w:r>
            <w:r w:rsidRPr="003E0F6A">
              <w:rPr>
                <w:rFonts w:asciiTheme="minorHAnsi" w:eastAsia="Calibri" w:hAnsiTheme="minorHAnsi" w:cstheme="minorHAnsi"/>
                <w:b/>
                <w:bCs/>
                <w:kern w:val="2"/>
                <w:sz w:val="12"/>
                <w:szCs w:val="12"/>
                <w:lang w:eastAsia="en-US"/>
              </w:rPr>
              <w:br/>
              <w:t xml:space="preserve">24 </w:t>
            </w:r>
            <w:r w:rsidRPr="003E0F6A">
              <w:rPr>
                <w:rFonts w:asciiTheme="minorHAnsi" w:eastAsia="Calibri" w:hAnsiTheme="minorHAnsi" w:cstheme="minorHAnsi"/>
                <w:b/>
                <w:bCs/>
                <w:kern w:val="2"/>
                <w:sz w:val="12"/>
                <w:szCs w:val="12"/>
                <w:lang w:eastAsia="en-US"/>
              </w:rPr>
              <w:br/>
              <w:t>m-ce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6C9D1B8"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Klasa oferowanego wyrobu*</w:t>
            </w:r>
          </w:p>
        </w:tc>
        <w:tc>
          <w:tcPr>
            <w:tcW w:w="992" w:type="dxa"/>
            <w:tcBorders>
              <w:top w:val="single" w:sz="4" w:space="0" w:color="000000"/>
              <w:left w:val="single" w:sz="4" w:space="0" w:color="000000"/>
              <w:bottom w:val="single" w:sz="4" w:space="0" w:color="000000"/>
              <w:right w:val="single" w:sz="4" w:space="0" w:color="000000"/>
            </w:tcBorders>
            <w:shd w:val="clear" w:color="auto" w:fill="E8E8E8"/>
          </w:tcPr>
          <w:p w14:paraId="6FEF2722" w14:textId="4782F09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WARUNKI KONIECZNE</w:t>
            </w:r>
          </w:p>
        </w:tc>
        <w:tc>
          <w:tcPr>
            <w:tcW w:w="993" w:type="dxa"/>
            <w:tcBorders>
              <w:top w:val="single" w:sz="4" w:space="0" w:color="000000"/>
              <w:left w:val="single" w:sz="4" w:space="0" w:color="000000"/>
              <w:bottom w:val="single" w:sz="4" w:space="0" w:color="000000"/>
              <w:right w:val="single" w:sz="4" w:space="0" w:color="000000"/>
            </w:tcBorders>
            <w:shd w:val="clear" w:color="auto" w:fill="E8E8E8"/>
          </w:tcPr>
          <w:p w14:paraId="1D79CC30" w14:textId="6381DEF5"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WARUNKI POŻĄDANE (PUNKTOWANE</w:t>
            </w:r>
          </w:p>
        </w:tc>
        <w:tc>
          <w:tcPr>
            <w:tcW w:w="992" w:type="dxa"/>
            <w:tcBorders>
              <w:top w:val="single" w:sz="4" w:space="0" w:color="000000"/>
              <w:left w:val="single" w:sz="4" w:space="0" w:color="000000"/>
              <w:bottom w:val="single" w:sz="4" w:space="0" w:color="000000"/>
              <w:right w:val="single" w:sz="4" w:space="0" w:color="000000"/>
            </w:tcBorders>
            <w:shd w:val="clear" w:color="auto" w:fill="E8E8E8"/>
          </w:tcPr>
          <w:p w14:paraId="6E4E3087" w14:textId="431A8AD8"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WARUNKI PROPONOWANE</w:t>
            </w:r>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77F60E0" w14:textId="1D76B6C4"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Numer/y katalogowe</w:t>
            </w:r>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CB453D4"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Cena jedn. netto</w:t>
            </w:r>
          </w:p>
        </w:tc>
        <w:tc>
          <w:tcPr>
            <w:tcW w:w="567" w:type="dxa"/>
            <w:tcBorders>
              <w:top w:val="single" w:sz="4" w:space="0" w:color="000000"/>
              <w:left w:val="single" w:sz="4" w:space="0" w:color="000000"/>
              <w:bottom w:val="single" w:sz="4" w:space="0" w:color="000000"/>
              <w:right w:val="single" w:sz="4" w:space="0" w:color="000000"/>
            </w:tcBorders>
            <w:shd w:val="clear" w:color="auto" w:fill="E8E8E8"/>
          </w:tcPr>
          <w:p w14:paraId="3C9509E7" w14:textId="196297C2"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Cena jedn. brutto</w:t>
            </w:r>
          </w:p>
        </w:tc>
        <w:tc>
          <w:tcPr>
            <w:tcW w:w="8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00DFC8" w14:textId="345BB0A9"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Wartość netto na 24 m-ce</w:t>
            </w:r>
          </w:p>
        </w:tc>
        <w:tc>
          <w:tcPr>
            <w:tcW w:w="56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595C790"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VAT %</w:t>
            </w:r>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E1592DD"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Wartość brutto na 24 m-ce</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CB000EE"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Producent/nazwa handlowa</w:t>
            </w:r>
          </w:p>
        </w:tc>
        <w:tc>
          <w:tcPr>
            <w:tcW w:w="156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720595D" w14:textId="77777777" w:rsidR="003E0F6A" w:rsidRPr="003E0F6A" w:rsidRDefault="003E0F6A" w:rsidP="00046134">
            <w:pPr>
              <w:spacing w:after="160" w:line="257" w:lineRule="auto"/>
              <w:jc w:val="center"/>
              <w:rPr>
                <w:rFonts w:asciiTheme="minorHAnsi" w:eastAsia="Calibri" w:hAnsiTheme="minorHAnsi" w:cstheme="minorHAnsi"/>
                <w:b/>
                <w:bCs/>
                <w:kern w:val="2"/>
                <w:sz w:val="12"/>
                <w:szCs w:val="12"/>
                <w:lang w:eastAsia="en-US"/>
              </w:rPr>
            </w:pPr>
            <w:r w:rsidRPr="003E0F6A">
              <w:rPr>
                <w:rFonts w:asciiTheme="minorHAnsi" w:eastAsia="Calibri" w:hAnsiTheme="minorHAnsi" w:cstheme="minorHAnsi"/>
                <w:b/>
                <w:bCs/>
                <w:kern w:val="2"/>
                <w:sz w:val="12"/>
                <w:szCs w:val="12"/>
                <w:lang w:eastAsia="en-US"/>
              </w:rPr>
              <w:t>Najmniejsze opakowanie zbiorcze</w:t>
            </w:r>
          </w:p>
        </w:tc>
      </w:tr>
      <w:tr w:rsidR="003E0F6A" w:rsidRPr="00415CA6" w14:paraId="306D0600" w14:textId="77777777" w:rsidTr="003E0F6A">
        <w:trPr>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2E142FC" w14:textId="68A0A774" w:rsidR="003E0F6A" w:rsidRPr="00415CA6" w:rsidRDefault="003E0F6A"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6D374EB" w14:textId="0132B13E" w:rsidR="003E0F6A" w:rsidRPr="003E0F6A" w:rsidRDefault="003E0F6A" w:rsidP="00046134">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Probówki do morfologii</w:t>
            </w:r>
          </w:p>
        </w:tc>
        <w:tc>
          <w:tcPr>
            <w:tcW w:w="851" w:type="dxa"/>
            <w:tcBorders>
              <w:top w:val="single" w:sz="4" w:space="0" w:color="000000"/>
              <w:left w:val="single" w:sz="4" w:space="0" w:color="000000"/>
              <w:bottom w:val="single" w:sz="4" w:space="0" w:color="000000"/>
              <w:right w:val="single" w:sz="4" w:space="0" w:color="000000"/>
            </w:tcBorders>
            <w:vAlign w:val="center"/>
          </w:tcPr>
          <w:p w14:paraId="69393E20" w14:textId="77777777" w:rsidR="003E0F6A" w:rsidRPr="00415CA6" w:rsidRDefault="003E0F6A"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top w:val="single" w:sz="4" w:space="0" w:color="000000"/>
              <w:left w:val="single" w:sz="4" w:space="0" w:color="000000"/>
              <w:bottom w:val="single" w:sz="4" w:space="0" w:color="000000"/>
              <w:right w:val="single" w:sz="4" w:space="0" w:color="000000"/>
            </w:tcBorders>
            <w:vAlign w:val="center"/>
          </w:tcPr>
          <w:p w14:paraId="54113AE6" w14:textId="4961C021" w:rsidR="003E0F6A" w:rsidRPr="00415CA6" w:rsidRDefault="003E0F6A"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138000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40D6B43"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285A586D" w14:textId="6E5B3E46"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OBJ. 2-3ML K2EDTA</w:t>
            </w:r>
          </w:p>
        </w:tc>
        <w:tc>
          <w:tcPr>
            <w:tcW w:w="993" w:type="dxa"/>
            <w:tcBorders>
              <w:top w:val="single" w:sz="4" w:space="0" w:color="000000"/>
              <w:left w:val="single" w:sz="4" w:space="0" w:color="000000"/>
              <w:bottom w:val="single" w:sz="4" w:space="0" w:color="000000"/>
              <w:right w:val="single" w:sz="4" w:space="0" w:color="000000"/>
            </w:tcBorders>
          </w:tcPr>
          <w:p w14:paraId="2DBD71CC"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066E67B7"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1D8BDCA" w14:textId="48A89524"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2F596B1"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564B1531"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2A2F9DD" w14:textId="3CA9B9D6"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15883E7"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BC90EFB"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5099C2"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E279ADD"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4B202BE7" w14:textId="77777777" w:rsidTr="003E0F6A">
        <w:trPr>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618BEF30" w14:textId="77777777" w:rsidR="003E0F6A" w:rsidRPr="00415CA6" w:rsidRDefault="003E0F6A"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063DF53" w14:textId="7E860386" w:rsidR="003E0F6A" w:rsidRPr="003E0F6A" w:rsidRDefault="003E0F6A" w:rsidP="00241030">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Probówki do morfologii</w:t>
            </w:r>
          </w:p>
        </w:tc>
        <w:tc>
          <w:tcPr>
            <w:tcW w:w="851" w:type="dxa"/>
            <w:tcBorders>
              <w:top w:val="single" w:sz="4" w:space="0" w:color="000000"/>
              <w:left w:val="single" w:sz="4" w:space="0" w:color="000000"/>
              <w:bottom w:val="single" w:sz="4" w:space="0" w:color="000000"/>
              <w:right w:val="single" w:sz="4" w:space="0" w:color="000000"/>
            </w:tcBorders>
            <w:vAlign w:val="center"/>
          </w:tcPr>
          <w:p w14:paraId="227B59A8" w14:textId="77777777" w:rsidR="003E0F6A" w:rsidRPr="00415CA6" w:rsidRDefault="003E0F6A"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top w:val="single" w:sz="4" w:space="0" w:color="000000"/>
              <w:left w:val="single" w:sz="4" w:space="0" w:color="000000"/>
              <w:bottom w:val="single" w:sz="4" w:space="0" w:color="000000"/>
              <w:right w:val="single" w:sz="4" w:space="0" w:color="000000"/>
            </w:tcBorders>
            <w:vAlign w:val="center"/>
          </w:tcPr>
          <w:p w14:paraId="712B4816" w14:textId="6CF243DE" w:rsidR="003E0F6A" w:rsidRPr="00415CA6" w:rsidRDefault="003E0F6A"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4796DD4"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08DC868" w14:textId="5AAC0624"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OBJ.8-10ML K2EDTA</w:t>
            </w:r>
          </w:p>
        </w:tc>
        <w:tc>
          <w:tcPr>
            <w:tcW w:w="993" w:type="dxa"/>
            <w:tcBorders>
              <w:top w:val="single" w:sz="4" w:space="0" w:color="000000"/>
              <w:left w:val="single" w:sz="4" w:space="0" w:color="000000"/>
              <w:bottom w:val="single" w:sz="4" w:space="0" w:color="000000"/>
              <w:right w:val="single" w:sz="4" w:space="0" w:color="000000"/>
            </w:tcBorders>
          </w:tcPr>
          <w:p w14:paraId="7D777CD0"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33E6003"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1771EFA" w14:textId="548D7E98"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1EC492B"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4C3B437B"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0BFC31F" w14:textId="1978D976"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7AD678F"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26AB6FD"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2FAB9D0"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B7395A"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231C9A50" w14:textId="77777777" w:rsidTr="003E0F6A">
        <w:trPr>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2C4120A6" w14:textId="77777777" w:rsidR="003E0F6A" w:rsidRPr="00415CA6" w:rsidRDefault="003E0F6A"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598E5113" w14:textId="2806FCC5" w:rsidR="003E0F6A" w:rsidRPr="003E0F6A" w:rsidRDefault="003E0F6A" w:rsidP="00241030">
            <w:pPr>
              <w:pStyle w:val="Zawartotabeliuser"/>
              <w:jc w:val="both"/>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Probówki do prób krzyżowych</w:t>
            </w:r>
          </w:p>
        </w:tc>
        <w:tc>
          <w:tcPr>
            <w:tcW w:w="851" w:type="dxa"/>
            <w:tcBorders>
              <w:top w:val="single" w:sz="4" w:space="0" w:color="000000"/>
              <w:left w:val="single" w:sz="4" w:space="0" w:color="000000"/>
              <w:bottom w:val="single" w:sz="4" w:space="0" w:color="000000"/>
              <w:right w:val="single" w:sz="4" w:space="0" w:color="000000"/>
            </w:tcBorders>
            <w:vAlign w:val="center"/>
          </w:tcPr>
          <w:p w14:paraId="43C93EC3" w14:textId="77777777" w:rsidR="003E0F6A" w:rsidRPr="00415CA6" w:rsidRDefault="003E0F6A"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top w:val="single" w:sz="4" w:space="0" w:color="000000"/>
              <w:left w:val="single" w:sz="4" w:space="0" w:color="000000"/>
              <w:bottom w:val="single" w:sz="4" w:space="0" w:color="000000"/>
              <w:right w:val="single" w:sz="4" w:space="0" w:color="000000"/>
            </w:tcBorders>
            <w:vAlign w:val="center"/>
          </w:tcPr>
          <w:p w14:paraId="1A799828" w14:textId="28A6DB4B" w:rsidR="003E0F6A" w:rsidRPr="00415CA6" w:rsidRDefault="003E0F6A"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40000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5CEFDCA"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17F99D6" w14:textId="43672531"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 xml:space="preserve">OBJ. 4-6ML </w:t>
            </w:r>
            <w:r w:rsidRPr="00491C20">
              <w:rPr>
                <w:rFonts w:asciiTheme="minorHAnsi" w:eastAsia="Calibri" w:hAnsiTheme="minorHAnsi" w:cstheme="minorHAnsi"/>
                <w:kern w:val="2"/>
                <w:sz w:val="14"/>
                <w:szCs w:val="14"/>
                <w:lang w:eastAsia="en-US"/>
              </w:rPr>
              <w:t>KOLOR KORKA INNY OD POZOSTAŁYCH</w:t>
            </w:r>
          </w:p>
        </w:tc>
        <w:tc>
          <w:tcPr>
            <w:tcW w:w="993" w:type="dxa"/>
            <w:tcBorders>
              <w:top w:val="single" w:sz="4" w:space="0" w:color="000000"/>
              <w:left w:val="single" w:sz="4" w:space="0" w:color="000000"/>
              <w:bottom w:val="single" w:sz="4" w:space="0" w:color="000000"/>
              <w:right w:val="single" w:sz="4" w:space="0" w:color="000000"/>
            </w:tcBorders>
          </w:tcPr>
          <w:p w14:paraId="45927059"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53FA8ED"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0EAFE42" w14:textId="1AF64848"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228F594"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3365FB42"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862132C" w14:textId="1898A7B1"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58641BF"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A951028"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399AB38"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94A5145"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627476C6" w14:textId="77777777" w:rsidTr="003E0F6A">
        <w:trPr>
          <w:jc w:val="center"/>
        </w:trPr>
        <w:tc>
          <w:tcPr>
            <w:tcW w:w="1129" w:type="dxa"/>
            <w:tcBorders>
              <w:top w:val="single" w:sz="4" w:space="0" w:color="000000"/>
              <w:left w:val="single" w:sz="4" w:space="0" w:color="000000"/>
              <w:bottom w:val="single" w:sz="4" w:space="0" w:color="000000"/>
              <w:right w:val="single" w:sz="4" w:space="0" w:color="000000"/>
            </w:tcBorders>
            <w:vAlign w:val="center"/>
          </w:tcPr>
          <w:p w14:paraId="1B58A52A" w14:textId="77777777" w:rsidR="003E0F6A" w:rsidRPr="00415CA6" w:rsidRDefault="003E0F6A"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32C4F548" w14:textId="1F0D41F5" w:rsidR="003E0F6A" w:rsidRPr="003E0F6A" w:rsidRDefault="003E0F6A" w:rsidP="00241030">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Probówka do glukozy</w:t>
            </w:r>
          </w:p>
        </w:tc>
        <w:tc>
          <w:tcPr>
            <w:tcW w:w="851" w:type="dxa"/>
            <w:tcBorders>
              <w:top w:val="single" w:sz="4" w:space="0" w:color="000000"/>
              <w:left w:val="single" w:sz="4" w:space="0" w:color="000000"/>
              <w:bottom w:val="single" w:sz="4" w:space="0" w:color="000000"/>
              <w:right w:val="single" w:sz="4" w:space="0" w:color="000000"/>
            </w:tcBorders>
            <w:vAlign w:val="center"/>
          </w:tcPr>
          <w:p w14:paraId="49028766" w14:textId="77777777" w:rsidR="003E0F6A" w:rsidRPr="00415CA6" w:rsidRDefault="003E0F6A"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top w:val="single" w:sz="4" w:space="0" w:color="000000"/>
              <w:left w:val="single" w:sz="4" w:space="0" w:color="000000"/>
              <w:bottom w:val="single" w:sz="4" w:space="0" w:color="000000"/>
              <w:right w:val="single" w:sz="4" w:space="0" w:color="000000"/>
            </w:tcBorders>
            <w:vAlign w:val="center"/>
          </w:tcPr>
          <w:p w14:paraId="01112F65" w14:textId="7CBE14F9" w:rsidR="003E0F6A" w:rsidRPr="00415CA6" w:rsidRDefault="003E0F6A"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B53F948"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0068E40D" w14:textId="1929A3DE"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OBJ. 2-3MLZ NAF/NA2EDTA</w:t>
            </w:r>
          </w:p>
        </w:tc>
        <w:tc>
          <w:tcPr>
            <w:tcW w:w="993" w:type="dxa"/>
            <w:tcBorders>
              <w:top w:val="single" w:sz="4" w:space="0" w:color="000000"/>
              <w:left w:val="single" w:sz="4" w:space="0" w:color="000000"/>
              <w:bottom w:val="single" w:sz="4" w:space="0" w:color="000000"/>
              <w:right w:val="single" w:sz="4" w:space="0" w:color="000000"/>
            </w:tcBorders>
          </w:tcPr>
          <w:p w14:paraId="225E154C"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140E6669"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F8EEC7E" w14:textId="264083D6"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91358A2"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38B92F52"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63BF930" w14:textId="6A64D12A"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5D3565B"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7A4ADD2"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3AD41CC"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8C1EB81"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757D2457"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28FD6BA3" w14:textId="77777777" w:rsidR="003E0F6A" w:rsidRPr="00415CA6" w:rsidRDefault="003E0F6A"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5.</w:t>
            </w:r>
          </w:p>
        </w:tc>
        <w:tc>
          <w:tcPr>
            <w:tcW w:w="1701" w:type="dxa"/>
            <w:tcBorders>
              <w:left w:val="single" w:sz="4" w:space="0" w:color="000000"/>
              <w:bottom w:val="single" w:sz="4" w:space="0" w:color="000000"/>
              <w:right w:val="single" w:sz="4" w:space="0" w:color="000000"/>
            </w:tcBorders>
            <w:vAlign w:val="center"/>
          </w:tcPr>
          <w:p w14:paraId="1D1720A9" w14:textId="7390CC72" w:rsidR="003E0F6A" w:rsidRPr="003E0F6A" w:rsidRDefault="003E0F6A" w:rsidP="00241030">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Probówka do oznaczeń </w:t>
            </w:r>
            <w:proofErr w:type="spellStart"/>
            <w:r w:rsidRPr="003E0F6A">
              <w:rPr>
                <w:rFonts w:asciiTheme="minorHAnsi" w:hAnsiTheme="minorHAnsi" w:cstheme="minorHAnsi"/>
                <w:color w:val="000000"/>
                <w:sz w:val="20"/>
                <w:szCs w:val="20"/>
              </w:rPr>
              <w:t>koagulogicznych</w:t>
            </w:r>
            <w:proofErr w:type="spellEnd"/>
          </w:p>
        </w:tc>
        <w:tc>
          <w:tcPr>
            <w:tcW w:w="851" w:type="dxa"/>
            <w:tcBorders>
              <w:left w:val="single" w:sz="4" w:space="0" w:color="000000"/>
              <w:bottom w:val="single" w:sz="4" w:space="0" w:color="000000"/>
              <w:right w:val="single" w:sz="4" w:space="0" w:color="000000"/>
            </w:tcBorders>
            <w:vAlign w:val="center"/>
          </w:tcPr>
          <w:p w14:paraId="1B4CC212" w14:textId="77777777" w:rsidR="003E0F6A" w:rsidRPr="00415CA6" w:rsidRDefault="003E0F6A"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left w:val="single" w:sz="4" w:space="0" w:color="000000"/>
              <w:bottom w:val="single" w:sz="4" w:space="0" w:color="000000"/>
              <w:right w:val="single" w:sz="4" w:space="0" w:color="000000"/>
            </w:tcBorders>
            <w:vAlign w:val="center"/>
          </w:tcPr>
          <w:p w14:paraId="6ABDFBBC" w14:textId="3B667A63" w:rsidR="003E0F6A" w:rsidRPr="00415CA6" w:rsidRDefault="003E0F6A"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58000</w:t>
            </w:r>
          </w:p>
        </w:tc>
        <w:tc>
          <w:tcPr>
            <w:tcW w:w="1134" w:type="dxa"/>
            <w:tcBorders>
              <w:left w:val="single" w:sz="4" w:space="0" w:color="000000"/>
              <w:bottom w:val="single" w:sz="4" w:space="0" w:color="000000"/>
              <w:right w:val="single" w:sz="4" w:space="0" w:color="000000"/>
            </w:tcBorders>
            <w:vAlign w:val="center"/>
          </w:tcPr>
          <w:p w14:paraId="156F5B47"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A71EB6E" w14:textId="3AE2EE64"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OBJ. 2,5-4,5MLZ 3,2% CYTRYNIANEM SODU</w:t>
            </w:r>
          </w:p>
        </w:tc>
        <w:tc>
          <w:tcPr>
            <w:tcW w:w="993" w:type="dxa"/>
            <w:tcBorders>
              <w:left w:val="single" w:sz="4" w:space="0" w:color="000000"/>
              <w:bottom w:val="single" w:sz="4" w:space="0" w:color="000000"/>
              <w:right w:val="single" w:sz="4" w:space="0" w:color="000000"/>
            </w:tcBorders>
          </w:tcPr>
          <w:p w14:paraId="265FCA36" w14:textId="4A8E42B0" w:rsidR="003E0F6A" w:rsidRPr="00491C20" w:rsidRDefault="003E0F6A" w:rsidP="00241030">
            <w:pPr>
              <w:snapToGrid w:val="0"/>
              <w:spacing w:after="160" w:line="257" w:lineRule="auto"/>
              <w:jc w:val="center"/>
              <w:rPr>
                <w:rFonts w:asciiTheme="minorHAnsi" w:eastAsia="Calibri" w:hAnsiTheme="minorHAnsi" w:cstheme="minorHAnsi"/>
                <w:kern w:val="2"/>
                <w:sz w:val="16"/>
                <w:szCs w:val="16"/>
                <w:lang w:eastAsia="en-US"/>
              </w:rPr>
            </w:pPr>
            <w:r w:rsidRPr="00491C20">
              <w:rPr>
                <w:rFonts w:asciiTheme="minorHAnsi" w:eastAsia="Calibri" w:hAnsiTheme="minorHAnsi" w:cstheme="minorHAnsi"/>
                <w:kern w:val="2"/>
                <w:sz w:val="16"/>
                <w:szCs w:val="16"/>
                <w:lang w:eastAsia="en-US"/>
              </w:rPr>
              <w:t xml:space="preserve">zminimalizowane wolna przestrzeń - </w:t>
            </w:r>
            <w:r w:rsidRPr="00491C20">
              <w:rPr>
                <w:rFonts w:asciiTheme="minorHAnsi" w:eastAsia="Calibri" w:hAnsiTheme="minorHAnsi" w:cstheme="minorHAnsi"/>
                <w:kern w:val="2"/>
                <w:sz w:val="12"/>
                <w:szCs w:val="12"/>
                <w:lang w:eastAsia="en-US"/>
              </w:rPr>
              <w:t>potwierdzona ulotką producenta wskaźnik minimalnego pobrania</w:t>
            </w:r>
          </w:p>
        </w:tc>
        <w:tc>
          <w:tcPr>
            <w:tcW w:w="992" w:type="dxa"/>
            <w:tcBorders>
              <w:left w:val="single" w:sz="4" w:space="0" w:color="000000"/>
              <w:bottom w:val="single" w:sz="4" w:space="0" w:color="000000"/>
              <w:right w:val="single" w:sz="4" w:space="0" w:color="000000"/>
            </w:tcBorders>
          </w:tcPr>
          <w:p w14:paraId="2A608DF9"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6C0D6F8F" w14:textId="077B906E"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5A7DA6B3"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7E6C88DC"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217114A5" w14:textId="33592851"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0A31BBD6"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30FFB591"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5CE557B0"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6561D6DF" w14:textId="77777777" w:rsidR="003E0F6A" w:rsidRPr="00415CA6" w:rsidRDefault="003E0F6A" w:rsidP="00241030">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15884204"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039C008B" w14:textId="1A717678" w:rsidR="003E0F6A" w:rsidRPr="00415CA6" w:rsidRDefault="003E0F6A" w:rsidP="00046134">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6.</w:t>
            </w:r>
          </w:p>
        </w:tc>
        <w:tc>
          <w:tcPr>
            <w:tcW w:w="1701" w:type="dxa"/>
            <w:tcBorders>
              <w:left w:val="single" w:sz="4" w:space="0" w:color="000000"/>
              <w:bottom w:val="single" w:sz="4" w:space="0" w:color="000000"/>
              <w:right w:val="single" w:sz="4" w:space="0" w:color="000000"/>
            </w:tcBorders>
            <w:vAlign w:val="center"/>
          </w:tcPr>
          <w:p w14:paraId="4E21040D" w14:textId="385565AD" w:rsidR="003E0F6A" w:rsidRPr="003E0F6A" w:rsidRDefault="003E0F6A" w:rsidP="00491C20">
            <w:pPr>
              <w:rPr>
                <w:rFonts w:ascii="Calibri" w:hAnsi="Calibri" w:cs="Calibri"/>
                <w:sz w:val="20"/>
                <w:szCs w:val="20"/>
              </w:rPr>
            </w:pPr>
            <w:r w:rsidRPr="003E0F6A">
              <w:rPr>
                <w:rFonts w:ascii="Calibri" w:hAnsi="Calibri" w:cs="Calibri"/>
                <w:sz w:val="20"/>
                <w:szCs w:val="20"/>
              </w:rPr>
              <w:t>Probówka do osocza z separatorem mechanicznym</w:t>
            </w:r>
          </w:p>
          <w:p w14:paraId="12CD99A8" w14:textId="77777777" w:rsidR="003E0F6A" w:rsidRPr="003E0F6A" w:rsidRDefault="003E0F6A" w:rsidP="00046134">
            <w:pPr>
              <w:pStyle w:val="Zawartotabeliuser"/>
              <w:rPr>
                <w:rFonts w:asciiTheme="minorHAnsi" w:hAnsiTheme="minorHAnsi" w:cstheme="minorHAnsi"/>
                <w:color w:val="000000"/>
                <w:sz w:val="20"/>
                <w:szCs w:val="20"/>
              </w:rPr>
            </w:pPr>
          </w:p>
        </w:tc>
        <w:tc>
          <w:tcPr>
            <w:tcW w:w="851" w:type="dxa"/>
            <w:tcBorders>
              <w:left w:val="single" w:sz="4" w:space="0" w:color="000000"/>
              <w:bottom w:val="single" w:sz="4" w:space="0" w:color="000000"/>
              <w:right w:val="single" w:sz="4" w:space="0" w:color="000000"/>
            </w:tcBorders>
          </w:tcPr>
          <w:p w14:paraId="748C8E9B" w14:textId="711EC3EA" w:rsidR="003E0F6A" w:rsidRPr="00415CA6" w:rsidRDefault="003E0F6A" w:rsidP="00046134">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4F47C293" w14:textId="60D1E5B6" w:rsidR="003E0F6A" w:rsidRPr="00415CA6" w:rsidRDefault="003E0F6A" w:rsidP="00046134">
            <w:pPr>
              <w:pStyle w:val="Zawartotabeliuser"/>
              <w:jc w:val="center"/>
              <w:rPr>
                <w:rFonts w:asciiTheme="minorHAnsi" w:hAnsiTheme="minorHAnsi" w:cstheme="minorHAnsi"/>
                <w:sz w:val="22"/>
                <w:szCs w:val="22"/>
              </w:rPr>
            </w:pPr>
            <w:r>
              <w:rPr>
                <w:rFonts w:asciiTheme="minorHAnsi" w:hAnsiTheme="minorHAnsi" w:cstheme="minorHAnsi"/>
                <w:sz w:val="22"/>
                <w:szCs w:val="22"/>
              </w:rPr>
              <w:t>24000</w:t>
            </w:r>
          </w:p>
        </w:tc>
        <w:tc>
          <w:tcPr>
            <w:tcW w:w="1134" w:type="dxa"/>
            <w:tcBorders>
              <w:left w:val="single" w:sz="4" w:space="0" w:color="000000"/>
              <w:bottom w:val="single" w:sz="4" w:space="0" w:color="000000"/>
              <w:right w:val="single" w:sz="4" w:space="0" w:color="000000"/>
            </w:tcBorders>
            <w:vAlign w:val="center"/>
          </w:tcPr>
          <w:p w14:paraId="0F005B65"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686988B2" w14:textId="116D6A43" w:rsidR="003E0F6A" w:rsidRPr="006F7746" w:rsidRDefault="003E0F6A" w:rsidP="00046134">
            <w:pPr>
              <w:snapToGrid w:val="0"/>
              <w:spacing w:after="160" w:line="257" w:lineRule="auto"/>
              <w:jc w:val="center"/>
              <w:rPr>
                <w:rFonts w:asciiTheme="minorHAnsi" w:eastAsia="Calibri" w:hAnsiTheme="minorHAnsi" w:cstheme="minorHAnsi"/>
                <w:kern w:val="2"/>
                <w:sz w:val="16"/>
                <w:szCs w:val="16"/>
                <w:lang w:eastAsia="en-US"/>
              </w:rPr>
            </w:pPr>
            <w:r w:rsidRPr="006F7746">
              <w:rPr>
                <w:rFonts w:asciiTheme="minorHAnsi" w:eastAsia="Calibri" w:hAnsiTheme="minorHAnsi" w:cstheme="minorHAnsi"/>
                <w:kern w:val="2"/>
                <w:sz w:val="16"/>
                <w:szCs w:val="16"/>
                <w:lang w:eastAsia="en-US"/>
              </w:rPr>
              <w:t>OBJ. 2-3ML Z HEPARYNĄ SODOWĄ</w:t>
            </w:r>
          </w:p>
        </w:tc>
        <w:tc>
          <w:tcPr>
            <w:tcW w:w="993" w:type="dxa"/>
            <w:tcBorders>
              <w:left w:val="single" w:sz="4" w:space="0" w:color="000000"/>
              <w:bottom w:val="single" w:sz="4" w:space="0" w:color="000000"/>
              <w:right w:val="single" w:sz="4" w:space="0" w:color="000000"/>
            </w:tcBorders>
          </w:tcPr>
          <w:p w14:paraId="1C3C4829" w14:textId="2A552BE0" w:rsidR="003E0F6A" w:rsidRPr="006F7746" w:rsidRDefault="003E0F6A" w:rsidP="00046134">
            <w:pPr>
              <w:snapToGrid w:val="0"/>
              <w:spacing w:after="160" w:line="257" w:lineRule="auto"/>
              <w:jc w:val="center"/>
              <w:rPr>
                <w:rFonts w:asciiTheme="minorHAnsi" w:eastAsia="Calibri" w:hAnsiTheme="minorHAnsi" w:cstheme="minorHAnsi"/>
                <w:kern w:val="2"/>
                <w:sz w:val="16"/>
                <w:szCs w:val="16"/>
                <w:lang w:eastAsia="en-US"/>
              </w:rPr>
            </w:pPr>
            <w:r w:rsidRPr="006F7746">
              <w:rPr>
                <w:rFonts w:asciiTheme="minorHAnsi" w:eastAsia="Calibri" w:hAnsiTheme="minorHAnsi" w:cstheme="minorHAnsi"/>
                <w:kern w:val="2"/>
                <w:sz w:val="16"/>
                <w:szCs w:val="16"/>
                <w:lang w:eastAsia="en-US"/>
              </w:rPr>
              <w:t xml:space="preserve">uzyskanie materiału do badan (w tym również odwirowanie probówki) w czasie nie </w:t>
            </w:r>
            <w:r w:rsidRPr="006F7746">
              <w:rPr>
                <w:rFonts w:asciiTheme="minorHAnsi" w:eastAsia="Calibri" w:hAnsiTheme="minorHAnsi" w:cstheme="minorHAnsi"/>
                <w:kern w:val="2"/>
                <w:sz w:val="16"/>
                <w:szCs w:val="16"/>
                <w:lang w:eastAsia="en-US"/>
              </w:rPr>
              <w:lastRenderedPageBreak/>
              <w:t>dłuższym niż 4min.</w:t>
            </w:r>
          </w:p>
        </w:tc>
        <w:tc>
          <w:tcPr>
            <w:tcW w:w="992" w:type="dxa"/>
            <w:tcBorders>
              <w:left w:val="single" w:sz="4" w:space="0" w:color="000000"/>
              <w:bottom w:val="single" w:sz="4" w:space="0" w:color="000000"/>
              <w:right w:val="single" w:sz="4" w:space="0" w:color="000000"/>
            </w:tcBorders>
          </w:tcPr>
          <w:p w14:paraId="2F9A8A9A"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1BBEEAF0" w14:textId="55336445"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0647CA57"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265C3E2B"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0B2A1438" w14:textId="24CB4D2B"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68566D0D"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6A27B37"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325DD19C"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543F2556" w14:textId="77777777" w:rsidR="003E0F6A" w:rsidRPr="00415CA6" w:rsidRDefault="003E0F6A" w:rsidP="00046134">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2CCDB797"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7D064D05" w14:textId="15CFCCCA"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7.</w:t>
            </w:r>
          </w:p>
        </w:tc>
        <w:tc>
          <w:tcPr>
            <w:tcW w:w="1701" w:type="dxa"/>
            <w:tcBorders>
              <w:left w:val="single" w:sz="4" w:space="0" w:color="000000"/>
              <w:bottom w:val="single" w:sz="4" w:space="0" w:color="000000"/>
              <w:right w:val="single" w:sz="4" w:space="0" w:color="000000"/>
            </w:tcBorders>
            <w:vAlign w:val="center"/>
          </w:tcPr>
          <w:p w14:paraId="75C5ABFA" w14:textId="1F624E32"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Probówka do osocza z separatorem mechanicznym</w:t>
            </w:r>
          </w:p>
        </w:tc>
        <w:tc>
          <w:tcPr>
            <w:tcW w:w="851" w:type="dxa"/>
            <w:tcBorders>
              <w:left w:val="single" w:sz="4" w:space="0" w:color="000000"/>
              <w:bottom w:val="single" w:sz="4" w:space="0" w:color="000000"/>
              <w:right w:val="single" w:sz="4" w:space="0" w:color="000000"/>
            </w:tcBorders>
          </w:tcPr>
          <w:p w14:paraId="3B639D11" w14:textId="444EE956"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778D69C4" w14:textId="0BFC0BAC"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34000</w:t>
            </w:r>
          </w:p>
        </w:tc>
        <w:tc>
          <w:tcPr>
            <w:tcW w:w="1134" w:type="dxa"/>
            <w:tcBorders>
              <w:left w:val="single" w:sz="4" w:space="0" w:color="000000"/>
              <w:bottom w:val="single" w:sz="4" w:space="0" w:color="000000"/>
              <w:right w:val="single" w:sz="4" w:space="0" w:color="000000"/>
            </w:tcBorders>
            <w:vAlign w:val="center"/>
          </w:tcPr>
          <w:p w14:paraId="071F872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464085C" w14:textId="543C23C8" w:rsidR="003E0F6A" w:rsidRPr="006F774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6F7746">
              <w:rPr>
                <w:rFonts w:ascii="Calibri" w:hAnsi="Calibri" w:cs="Calibri"/>
                <w:sz w:val="16"/>
                <w:szCs w:val="16"/>
              </w:rPr>
              <w:t>OBJ.4-7ML Z HEPARYNĄ LITOWĄ</w:t>
            </w:r>
          </w:p>
        </w:tc>
        <w:tc>
          <w:tcPr>
            <w:tcW w:w="993" w:type="dxa"/>
            <w:tcBorders>
              <w:top w:val="single" w:sz="4" w:space="0" w:color="auto"/>
              <w:left w:val="single" w:sz="4" w:space="0" w:color="auto"/>
              <w:bottom w:val="single" w:sz="4" w:space="0" w:color="auto"/>
              <w:right w:val="single" w:sz="4" w:space="0" w:color="auto"/>
            </w:tcBorders>
            <w:vAlign w:val="center"/>
          </w:tcPr>
          <w:p w14:paraId="260959F0" w14:textId="6FC161C5" w:rsidR="003E0F6A" w:rsidRPr="006F774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6F7746">
              <w:rPr>
                <w:rFonts w:ascii="Calibri" w:hAnsi="Calibri" w:cs="Calibri"/>
                <w:sz w:val="16"/>
                <w:szCs w:val="16"/>
              </w:rPr>
              <w:t>uzyskanie materiału do badan (w tym również odwirowanie probówki) w czasie nie dłuższym niż 4min.</w:t>
            </w:r>
          </w:p>
        </w:tc>
        <w:tc>
          <w:tcPr>
            <w:tcW w:w="992" w:type="dxa"/>
            <w:tcBorders>
              <w:left w:val="single" w:sz="4" w:space="0" w:color="000000"/>
              <w:bottom w:val="single" w:sz="4" w:space="0" w:color="000000"/>
              <w:right w:val="single" w:sz="4" w:space="0" w:color="000000"/>
            </w:tcBorders>
          </w:tcPr>
          <w:p w14:paraId="38459EB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F91B6AB" w14:textId="56C40020"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7419987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45C0ACB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4FBA923" w14:textId="3BC9BF6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1594605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84074B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5BC9A60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61F2705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1FBC8830"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783DC9B2" w14:textId="1A59D6B5"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8.</w:t>
            </w:r>
          </w:p>
        </w:tc>
        <w:tc>
          <w:tcPr>
            <w:tcW w:w="1701" w:type="dxa"/>
            <w:tcBorders>
              <w:top w:val="single" w:sz="4" w:space="0" w:color="auto"/>
              <w:left w:val="single" w:sz="4" w:space="0" w:color="auto"/>
              <w:bottom w:val="single" w:sz="4" w:space="0" w:color="auto"/>
              <w:right w:val="single" w:sz="4" w:space="0" w:color="auto"/>
            </w:tcBorders>
            <w:vAlign w:val="center"/>
          </w:tcPr>
          <w:p w14:paraId="756FB798" w14:textId="22D09E50" w:rsidR="003E0F6A" w:rsidRPr="003E0F6A" w:rsidRDefault="003E0F6A" w:rsidP="006F7746">
            <w:pPr>
              <w:pStyle w:val="Zawartotabeliuser"/>
              <w:rPr>
                <w:rFonts w:asciiTheme="minorHAnsi" w:hAnsiTheme="minorHAnsi" w:cstheme="minorHAnsi"/>
                <w:color w:val="000000"/>
                <w:sz w:val="20"/>
                <w:szCs w:val="20"/>
              </w:rPr>
            </w:pPr>
            <w:r w:rsidRPr="003E0F6A">
              <w:rPr>
                <w:rFonts w:ascii="Calibri" w:hAnsi="Calibri" w:cs="Calibri"/>
                <w:sz w:val="20"/>
                <w:szCs w:val="20"/>
              </w:rPr>
              <w:t xml:space="preserve">Dzierżawa wirówki z wirnikiem o ułożeniu horyzontalnym, 6-miejscowej, </w:t>
            </w:r>
            <w:proofErr w:type="spellStart"/>
            <w:r w:rsidRPr="003E0F6A">
              <w:rPr>
                <w:rFonts w:ascii="Calibri" w:hAnsi="Calibri" w:cs="Calibri"/>
                <w:sz w:val="20"/>
                <w:szCs w:val="20"/>
              </w:rPr>
              <w:t>rcf</w:t>
            </w:r>
            <w:proofErr w:type="spellEnd"/>
            <w:r w:rsidRPr="003E0F6A">
              <w:rPr>
                <w:rFonts w:ascii="Calibri" w:hAnsi="Calibri" w:cs="Calibri"/>
                <w:sz w:val="20"/>
                <w:szCs w:val="20"/>
              </w:rPr>
              <w:t xml:space="preserve"> (g) 4000, przystosowanej do wirowania probówek typu </w:t>
            </w:r>
            <w:proofErr w:type="spellStart"/>
            <w:r w:rsidRPr="003E0F6A">
              <w:rPr>
                <w:rFonts w:ascii="Calibri" w:hAnsi="Calibri" w:cs="Calibri"/>
                <w:sz w:val="20"/>
                <w:szCs w:val="20"/>
              </w:rPr>
              <w:t>bd</w:t>
            </w:r>
            <w:proofErr w:type="spellEnd"/>
            <w:r w:rsidRPr="003E0F6A">
              <w:rPr>
                <w:rFonts w:ascii="Calibri" w:hAnsi="Calibri" w:cs="Calibri"/>
                <w:sz w:val="20"/>
                <w:szCs w:val="20"/>
              </w:rPr>
              <w:t xml:space="preserve"> </w:t>
            </w:r>
            <w:proofErr w:type="spellStart"/>
            <w:r w:rsidRPr="003E0F6A">
              <w:rPr>
                <w:rFonts w:ascii="Calibri" w:hAnsi="Calibri" w:cs="Calibri"/>
                <w:sz w:val="20"/>
                <w:szCs w:val="20"/>
              </w:rPr>
              <w:t>bacutainer</w:t>
            </w:r>
            <w:proofErr w:type="spellEnd"/>
            <w:r w:rsidRPr="003E0F6A">
              <w:rPr>
                <w:rFonts w:ascii="Calibri" w:hAnsi="Calibri" w:cs="Calibri"/>
                <w:sz w:val="20"/>
                <w:szCs w:val="20"/>
              </w:rPr>
              <w:t xml:space="preserve">, </w:t>
            </w:r>
            <w:proofErr w:type="spellStart"/>
            <w:r w:rsidRPr="003E0F6A">
              <w:rPr>
                <w:rFonts w:ascii="Calibri" w:hAnsi="Calibri" w:cs="Calibri"/>
                <w:sz w:val="20"/>
                <w:szCs w:val="20"/>
              </w:rPr>
              <w:t>falcon</w:t>
            </w:r>
            <w:proofErr w:type="spellEnd"/>
            <w:r w:rsidRPr="003E0F6A">
              <w:rPr>
                <w:rFonts w:ascii="Calibri" w:hAnsi="Calibri" w:cs="Calibri"/>
                <w:sz w:val="20"/>
                <w:szCs w:val="20"/>
              </w:rPr>
              <w:t>, reakcyjnych o objętości 2,6-7ML (1 SZT)</w:t>
            </w:r>
          </w:p>
        </w:tc>
        <w:tc>
          <w:tcPr>
            <w:tcW w:w="851" w:type="dxa"/>
            <w:tcBorders>
              <w:left w:val="single" w:sz="4" w:space="0" w:color="000000"/>
              <w:bottom w:val="single" w:sz="4" w:space="0" w:color="000000"/>
              <w:right w:val="single" w:sz="4" w:space="0" w:color="000000"/>
            </w:tcBorders>
          </w:tcPr>
          <w:p w14:paraId="59E34977" w14:textId="225A4F80"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7F862ED2" w14:textId="2DC6D761"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24</w:t>
            </w:r>
          </w:p>
        </w:tc>
        <w:tc>
          <w:tcPr>
            <w:tcW w:w="1134" w:type="dxa"/>
            <w:tcBorders>
              <w:left w:val="single" w:sz="4" w:space="0" w:color="000000"/>
              <w:bottom w:val="single" w:sz="4" w:space="0" w:color="000000"/>
              <w:right w:val="single" w:sz="4" w:space="0" w:color="000000"/>
            </w:tcBorders>
            <w:vAlign w:val="center"/>
          </w:tcPr>
          <w:p w14:paraId="59BF314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5DBB8BC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left w:val="single" w:sz="4" w:space="0" w:color="000000"/>
              <w:bottom w:val="single" w:sz="4" w:space="0" w:color="000000"/>
              <w:right w:val="single" w:sz="4" w:space="0" w:color="000000"/>
            </w:tcBorders>
          </w:tcPr>
          <w:p w14:paraId="6380075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1B4182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16D1C4AA" w14:textId="61E6E38A"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087261C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3E2D020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271D2B91" w14:textId="0BAE70E0"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251D163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67EA333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1EBAB84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7C3BDDE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1C0492E3"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2ED65C06" w14:textId="0F40F7CA"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9.</w:t>
            </w:r>
          </w:p>
        </w:tc>
        <w:tc>
          <w:tcPr>
            <w:tcW w:w="1701" w:type="dxa"/>
            <w:tcBorders>
              <w:top w:val="single" w:sz="4" w:space="0" w:color="auto"/>
              <w:left w:val="single" w:sz="4" w:space="0" w:color="auto"/>
              <w:bottom w:val="single" w:sz="4" w:space="0" w:color="auto"/>
              <w:right w:val="single" w:sz="4" w:space="0" w:color="auto"/>
            </w:tcBorders>
          </w:tcPr>
          <w:p w14:paraId="7095123E" w14:textId="2E8B626C" w:rsidR="003E0F6A" w:rsidRPr="003E0F6A" w:rsidRDefault="003E0F6A" w:rsidP="006F7746">
            <w:pPr>
              <w:pStyle w:val="Zawartotabeliuser"/>
              <w:rPr>
                <w:rFonts w:asciiTheme="minorHAnsi" w:hAnsiTheme="minorHAnsi" w:cstheme="minorHAnsi"/>
                <w:color w:val="000000"/>
                <w:sz w:val="20"/>
                <w:szCs w:val="20"/>
              </w:rPr>
            </w:pPr>
            <w:r w:rsidRPr="003E0F6A">
              <w:rPr>
                <w:rFonts w:ascii="Calibri" w:hAnsi="Calibri" w:cs="Calibri"/>
                <w:sz w:val="20"/>
                <w:szCs w:val="20"/>
              </w:rPr>
              <w:t xml:space="preserve">Probówka do osocza </w:t>
            </w:r>
          </w:p>
        </w:tc>
        <w:tc>
          <w:tcPr>
            <w:tcW w:w="851" w:type="dxa"/>
            <w:tcBorders>
              <w:left w:val="single" w:sz="4" w:space="0" w:color="000000"/>
              <w:bottom w:val="single" w:sz="4" w:space="0" w:color="000000"/>
              <w:right w:val="single" w:sz="4" w:space="0" w:color="000000"/>
            </w:tcBorders>
          </w:tcPr>
          <w:p w14:paraId="21E9B9FB" w14:textId="7DA8B15F"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1E908390" w14:textId="56587525"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1000</w:t>
            </w:r>
          </w:p>
        </w:tc>
        <w:tc>
          <w:tcPr>
            <w:tcW w:w="1134" w:type="dxa"/>
            <w:tcBorders>
              <w:left w:val="single" w:sz="4" w:space="0" w:color="000000"/>
              <w:bottom w:val="single" w:sz="4" w:space="0" w:color="000000"/>
              <w:right w:val="single" w:sz="4" w:space="0" w:color="000000"/>
            </w:tcBorders>
            <w:vAlign w:val="center"/>
          </w:tcPr>
          <w:p w14:paraId="2913F9B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B8743D5" w14:textId="0CFE2136" w:rsidR="003E0F6A" w:rsidRPr="006F774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6F7746">
              <w:rPr>
                <w:rFonts w:ascii="Calibri" w:hAnsi="Calibri" w:cs="Calibri"/>
                <w:sz w:val="18"/>
                <w:szCs w:val="18"/>
              </w:rPr>
              <w:t xml:space="preserve">OBJ. 5-6ML Z HEPARYNĄ LITOWĄ </w:t>
            </w:r>
          </w:p>
        </w:tc>
        <w:tc>
          <w:tcPr>
            <w:tcW w:w="993" w:type="dxa"/>
            <w:tcBorders>
              <w:left w:val="single" w:sz="4" w:space="0" w:color="000000"/>
              <w:bottom w:val="single" w:sz="4" w:space="0" w:color="000000"/>
              <w:right w:val="single" w:sz="4" w:space="0" w:color="000000"/>
            </w:tcBorders>
          </w:tcPr>
          <w:p w14:paraId="5A0AA72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54978EC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E5EAEA0" w14:textId="250F3CAD"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115E1A3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18F48AC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6220DE56" w14:textId="5FB40A1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21FE7D1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3B11616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24D3616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5C4D495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3F62CE4C"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61FA64D4" w14:textId="5ADCAD11"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5DFB025D" w14:textId="39DBE734" w:rsidR="003E0F6A" w:rsidRPr="003E0F6A" w:rsidRDefault="003E0F6A" w:rsidP="006F7746">
            <w:pPr>
              <w:pStyle w:val="Zawartotabeliuser"/>
              <w:rPr>
                <w:rFonts w:asciiTheme="minorHAnsi" w:hAnsiTheme="minorHAnsi" w:cstheme="minorHAnsi"/>
                <w:color w:val="000000"/>
                <w:sz w:val="20"/>
                <w:szCs w:val="20"/>
              </w:rPr>
            </w:pPr>
            <w:r w:rsidRPr="003E0F6A">
              <w:rPr>
                <w:rFonts w:ascii="Calibri" w:hAnsi="Calibri" w:cs="Calibri"/>
                <w:sz w:val="20"/>
                <w:szCs w:val="20"/>
              </w:rPr>
              <w:t xml:space="preserve">Probówka do biochemii z aktywatorem wykrzepiania i </w:t>
            </w:r>
            <w:r w:rsidRPr="003E0F6A">
              <w:rPr>
                <w:rFonts w:ascii="Calibri" w:hAnsi="Calibri" w:cs="Calibri"/>
                <w:sz w:val="20"/>
                <w:szCs w:val="20"/>
              </w:rPr>
              <w:lastRenderedPageBreak/>
              <w:t>żelem separującym</w:t>
            </w:r>
          </w:p>
        </w:tc>
        <w:tc>
          <w:tcPr>
            <w:tcW w:w="851" w:type="dxa"/>
            <w:tcBorders>
              <w:left w:val="single" w:sz="4" w:space="0" w:color="000000"/>
              <w:bottom w:val="single" w:sz="4" w:space="0" w:color="000000"/>
              <w:right w:val="single" w:sz="4" w:space="0" w:color="000000"/>
            </w:tcBorders>
          </w:tcPr>
          <w:p w14:paraId="01969277" w14:textId="4BA97B7A" w:rsidR="003E0F6A" w:rsidRPr="00415CA6" w:rsidRDefault="003E0F6A" w:rsidP="006F7746">
            <w:pPr>
              <w:pStyle w:val="Zawartotabeliuser"/>
              <w:jc w:val="center"/>
              <w:rPr>
                <w:rFonts w:asciiTheme="minorHAnsi" w:hAnsiTheme="minorHAnsi" w:cstheme="minorHAnsi"/>
                <w:sz w:val="22"/>
                <w:szCs w:val="22"/>
              </w:rPr>
            </w:pPr>
            <w:r w:rsidRPr="004B7278">
              <w:lastRenderedPageBreak/>
              <w:t>szt.</w:t>
            </w:r>
          </w:p>
        </w:tc>
        <w:tc>
          <w:tcPr>
            <w:tcW w:w="992" w:type="dxa"/>
            <w:tcBorders>
              <w:left w:val="single" w:sz="4" w:space="0" w:color="000000"/>
              <w:bottom w:val="single" w:sz="4" w:space="0" w:color="000000"/>
              <w:right w:val="single" w:sz="4" w:space="0" w:color="000000"/>
            </w:tcBorders>
            <w:vAlign w:val="center"/>
          </w:tcPr>
          <w:p w14:paraId="087D8932" w14:textId="721EF906"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148000</w:t>
            </w:r>
          </w:p>
        </w:tc>
        <w:tc>
          <w:tcPr>
            <w:tcW w:w="1134" w:type="dxa"/>
            <w:tcBorders>
              <w:left w:val="single" w:sz="4" w:space="0" w:color="000000"/>
              <w:bottom w:val="single" w:sz="4" w:space="0" w:color="000000"/>
              <w:right w:val="single" w:sz="4" w:space="0" w:color="000000"/>
            </w:tcBorders>
            <w:vAlign w:val="center"/>
          </w:tcPr>
          <w:p w14:paraId="5304EBD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AE1ACCE" w14:textId="6D064753"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r>
              <w:rPr>
                <w:rFonts w:ascii="Calibri" w:hAnsi="Calibri" w:cs="Calibri"/>
                <w:sz w:val="18"/>
                <w:szCs w:val="18"/>
              </w:rPr>
              <w:t xml:space="preserve">OBJ. 4-5ML </w:t>
            </w:r>
          </w:p>
        </w:tc>
        <w:tc>
          <w:tcPr>
            <w:tcW w:w="993" w:type="dxa"/>
            <w:tcBorders>
              <w:left w:val="single" w:sz="4" w:space="0" w:color="000000"/>
              <w:bottom w:val="single" w:sz="4" w:space="0" w:color="000000"/>
              <w:right w:val="single" w:sz="4" w:space="0" w:color="000000"/>
            </w:tcBorders>
          </w:tcPr>
          <w:p w14:paraId="65276B2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232526C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ED8E15F" w14:textId="554DC255"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614AF37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005FFB9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36C1DE4" w14:textId="787D778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35C363A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23D2135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4D3CFA7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3761D63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4F853518"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39287971" w14:textId="0B95E44F"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11.</w:t>
            </w:r>
          </w:p>
        </w:tc>
        <w:tc>
          <w:tcPr>
            <w:tcW w:w="1701" w:type="dxa"/>
            <w:tcBorders>
              <w:left w:val="single" w:sz="4" w:space="0" w:color="000000"/>
              <w:bottom w:val="single" w:sz="4" w:space="0" w:color="000000"/>
              <w:right w:val="single" w:sz="4" w:space="0" w:color="000000"/>
            </w:tcBorders>
            <w:vAlign w:val="center"/>
          </w:tcPr>
          <w:p w14:paraId="60C7B8A5" w14:textId="327277B7"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Probówka do biochemii z aktywatorem krzepnięcia</w:t>
            </w:r>
          </w:p>
        </w:tc>
        <w:tc>
          <w:tcPr>
            <w:tcW w:w="851" w:type="dxa"/>
            <w:tcBorders>
              <w:left w:val="single" w:sz="4" w:space="0" w:color="000000"/>
              <w:bottom w:val="single" w:sz="4" w:space="0" w:color="000000"/>
              <w:right w:val="single" w:sz="4" w:space="0" w:color="000000"/>
            </w:tcBorders>
          </w:tcPr>
          <w:p w14:paraId="69036E8D" w14:textId="3FF2DBCD"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43B5048B" w14:textId="3190E008"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4800</w:t>
            </w:r>
          </w:p>
        </w:tc>
        <w:tc>
          <w:tcPr>
            <w:tcW w:w="1134" w:type="dxa"/>
            <w:tcBorders>
              <w:left w:val="single" w:sz="4" w:space="0" w:color="000000"/>
              <w:bottom w:val="single" w:sz="4" w:space="0" w:color="000000"/>
              <w:right w:val="single" w:sz="4" w:space="0" w:color="000000"/>
            </w:tcBorders>
            <w:vAlign w:val="center"/>
          </w:tcPr>
          <w:p w14:paraId="127C22D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57C30646" w14:textId="497C98D1" w:rsidR="003E0F6A" w:rsidRPr="006F7746" w:rsidRDefault="003E0F6A" w:rsidP="006F7746">
            <w:pPr>
              <w:snapToGrid w:val="0"/>
              <w:spacing w:after="160" w:line="257" w:lineRule="auto"/>
              <w:jc w:val="center"/>
              <w:rPr>
                <w:rFonts w:asciiTheme="minorHAnsi" w:eastAsia="Calibri" w:hAnsiTheme="minorHAnsi" w:cstheme="minorHAnsi"/>
                <w:kern w:val="2"/>
                <w:sz w:val="18"/>
                <w:szCs w:val="18"/>
                <w:lang w:eastAsia="en-US"/>
              </w:rPr>
            </w:pPr>
            <w:r w:rsidRPr="006F7746">
              <w:rPr>
                <w:rFonts w:asciiTheme="minorHAnsi" w:eastAsia="Calibri" w:hAnsiTheme="minorHAnsi" w:cstheme="minorHAnsi"/>
                <w:kern w:val="2"/>
                <w:sz w:val="18"/>
                <w:szCs w:val="18"/>
                <w:lang w:eastAsia="en-US"/>
              </w:rPr>
              <w:t>OBJ. 5-6ML</w:t>
            </w:r>
          </w:p>
        </w:tc>
        <w:tc>
          <w:tcPr>
            <w:tcW w:w="993" w:type="dxa"/>
            <w:tcBorders>
              <w:left w:val="single" w:sz="4" w:space="0" w:color="000000"/>
              <w:bottom w:val="single" w:sz="4" w:space="0" w:color="000000"/>
              <w:right w:val="single" w:sz="4" w:space="0" w:color="000000"/>
            </w:tcBorders>
          </w:tcPr>
          <w:p w14:paraId="750F9B2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016C213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3F522E02" w14:textId="634C4E7E"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4EBBE5A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50B10C9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96548B4" w14:textId="7D44BA6E"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5DA2D47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4ABEBAF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121783B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2B2542E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7F955C17"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3C715926" w14:textId="31E86248"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12.</w:t>
            </w:r>
          </w:p>
        </w:tc>
        <w:tc>
          <w:tcPr>
            <w:tcW w:w="1701" w:type="dxa"/>
            <w:tcBorders>
              <w:left w:val="single" w:sz="4" w:space="0" w:color="000000"/>
              <w:bottom w:val="single" w:sz="4" w:space="0" w:color="000000"/>
              <w:right w:val="single" w:sz="4" w:space="0" w:color="000000"/>
            </w:tcBorders>
            <w:vAlign w:val="center"/>
          </w:tcPr>
          <w:p w14:paraId="6375DE05" w14:textId="147C793B"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Igła systemowa nr 7, nr 8 do wyboru przez zamawiającego, bezpieczna z osłonką zabezpieczającą ostrze na igle, umożliwiająca wizualną weryfikację wprowadzenia końcówki igły do naczynia, przed podłączeniem probówki (dopuszczalne każde rozwiązanie równoważne nie wymagające montażu elementów przed POBRANIEM)</w:t>
            </w:r>
          </w:p>
        </w:tc>
        <w:tc>
          <w:tcPr>
            <w:tcW w:w="851" w:type="dxa"/>
            <w:tcBorders>
              <w:left w:val="single" w:sz="4" w:space="0" w:color="000000"/>
              <w:bottom w:val="single" w:sz="4" w:space="0" w:color="000000"/>
              <w:right w:val="single" w:sz="4" w:space="0" w:color="000000"/>
            </w:tcBorders>
          </w:tcPr>
          <w:p w14:paraId="3BD35024" w14:textId="62E71133"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34B64541" w14:textId="3AF9CCF5"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5400</w:t>
            </w:r>
          </w:p>
        </w:tc>
        <w:tc>
          <w:tcPr>
            <w:tcW w:w="1134" w:type="dxa"/>
            <w:tcBorders>
              <w:left w:val="single" w:sz="4" w:space="0" w:color="000000"/>
              <w:bottom w:val="single" w:sz="4" w:space="0" w:color="000000"/>
              <w:right w:val="single" w:sz="4" w:space="0" w:color="000000"/>
            </w:tcBorders>
            <w:vAlign w:val="center"/>
          </w:tcPr>
          <w:p w14:paraId="4F8B8FB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481D6D53" w14:textId="04C6B6FF" w:rsidR="003E0F6A" w:rsidRPr="006F774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6F7746">
              <w:rPr>
                <w:rFonts w:asciiTheme="minorHAnsi" w:eastAsia="Calibri" w:hAnsiTheme="minorHAnsi" w:cstheme="minorHAnsi"/>
                <w:kern w:val="2"/>
                <w:sz w:val="16"/>
                <w:szCs w:val="16"/>
                <w:lang w:eastAsia="en-US"/>
              </w:rPr>
              <w:t>ŚREDNICA 0,7MM LUB 0,8MM WIZUALNA WERYFIKACJA WPROWADZENIA KONCÓWKI IGŁY DO NACZYNIA PRZED PODŁACZENIEM PROBÓWKI. OKIENKOO WIZUALIZACYJNE O DL. 1CM</w:t>
            </w:r>
          </w:p>
        </w:tc>
        <w:tc>
          <w:tcPr>
            <w:tcW w:w="993" w:type="dxa"/>
            <w:tcBorders>
              <w:left w:val="single" w:sz="4" w:space="0" w:color="000000"/>
              <w:bottom w:val="single" w:sz="4" w:space="0" w:color="000000"/>
              <w:right w:val="single" w:sz="4" w:space="0" w:color="000000"/>
            </w:tcBorders>
          </w:tcPr>
          <w:p w14:paraId="27A05256" w14:textId="76D9FA78" w:rsidR="003E0F6A" w:rsidRPr="00E6117E"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E6117E">
              <w:rPr>
                <w:rFonts w:asciiTheme="minorHAnsi" w:eastAsia="Calibri" w:hAnsiTheme="minorHAnsi" w:cstheme="minorHAnsi"/>
                <w:kern w:val="2"/>
                <w:sz w:val="16"/>
                <w:szCs w:val="16"/>
                <w:lang w:eastAsia="en-US"/>
              </w:rPr>
              <w:t>0,7</w:t>
            </w:r>
            <w:r>
              <w:rPr>
                <w:rFonts w:asciiTheme="minorHAnsi" w:eastAsia="Calibri" w:hAnsiTheme="minorHAnsi" w:cstheme="minorHAnsi"/>
                <w:kern w:val="2"/>
                <w:sz w:val="16"/>
                <w:szCs w:val="16"/>
                <w:lang w:eastAsia="en-US"/>
              </w:rPr>
              <w:t xml:space="preserve"> mm x </w:t>
            </w:r>
            <w:r w:rsidRPr="00E6117E">
              <w:rPr>
                <w:rFonts w:asciiTheme="minorHAnsi" w:eastAsia="Calibri" w:hAnsiTheme="minorHAnsi" w:cstheme="minorHAnsi"/>
                <w:kern w:val="2"/>
                <w:sz w:val="16"/>
                <w:szCs w:val="16"/>
                <w:lang w:eastAsia="en-US"/>
              </w:rPr>
              <w:t>2</w:t>
            </w:r>
            <w:r>
              <w:rPr>
                <w:rFonts w:asciiTheme="minorHAnsi" w:eastAsia="Calibri" w:hAnsiTheme="minorHAnsi" w:cstheme="minorHAnsi"/>
                <w:kern w:val="2"/>
                <w:sz w:val="16"/>
                <w:szCs w:val="16"/>
                <w:lang w:eastAsia="en-US"/>
              </w:rPr>
              <w:t>5 mm</w:t>
            </w:r>
            <w:r w:rsidRPr="00E6117E">
              <w:rPr>
                <w:rFonts w:asciiTheme="minorHAnsi" w:eastAsia="Calibri" w:hAnsiTheme="minorHAnsi" w:cstheme="minorHAnsi"/>
                <w:kern w:val="2"/>
                <w:sz w:val="16"/>
                <w:szCs w:val="16"/>
                <w:lang w:eastAsia="en-US"/>
              </w:rPr>
              <w:t>; 0,8</w:t>
            </w:r>
            <w:r>
              <w:rPr>
                <w:rFonts w:asciiTheme="minorHAnsi" w:eastAsia="Calibri" w:hAnsiTheme="minorHAnsi" w:cstheme="minorHAnsi"/>
                <w:kern w:val="2"/>
                <w:sz w:val="16"/>
                <w:szCs w:val="16"/>
                <w:lang w:eastAsia="en-US"/>
              </w:rPr>
              <w:t xml:space="preserve"> mm x </w:t>
            </w:r>
            <w:r w:rsidRPr="00E6117E">
              <w:rPr>
                <w:rFonts w:asciiTheme="minorHAnsi" w:eastAsia="Calibri" w:hAnsiTheme="minorHAnsi" w:cstheme="minorHAnsi"/>
                <w:kern w:val="2"/>
                <w:sz w:val="16"/>
                <w:szCs w:val="16"/>
                <w:lang w:eastAsia="en-US"/>
              </w:rPr>
              <w:t>25</w:t>
            </w:r>
            <w:r>
              <w:rPr>
                <w:rFonts w:asciiTheme="minorHAnsi" w:eastAsia="Calibri" w:hAnsiTheme="minorHAnsi" w:cstheme="minorHAnsi"/>
                <w:kern w:val="2"/>
                <w:sz w:val="16"/>
                <w:szCs w:val="16"/>
                <w:lang w:eastAsia="en-US"/>
              </w:rPr>
              <w:t xml:space="preserve"> mm</w:t>
            </w:r>
          </w:p>
        </w:tc>
        <w:tc>
          <w:tcPr>
            <w:tcW w:w="992" w:type="dxa"/>
            <w:tcBorders>
              <w:left w:val="single" w:sz="4" w:space="0" w:color="000000"/>
              <w:bottom w:val="single" w:sz="4" w:space="0" w:color="000000"/>
              <w:right w:val="single" w:sz="4" w:space="0" w:color="000000"/>
            </w:tcBorders>
          </w:tcPr>
          <w:p w14:paraId="0B08536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3815A67E" w14:textId="2C426ACF"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31A0F40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4204E55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06BEC2F5" w14:textId="333CE408"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5F49E1A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3061D94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34D9089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052BE24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3AD17712"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787817A2" w14:textId="126B5337"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13.</w:t>
            </w:r>
          </w:p>
        </w:tc>
        <w:tc>
          <w:tcPr>
            <w:tcW w:w="1701" w:type="dxa"/>
            <w:tcBorders>
              <w:left w:val="single" w:sz="4" w:space="0" w:color="000000"/>
              <w:bottom w:val="single" w:sz="4" w:space="0" w:color="000000"/>
              <w:right w:val="single" w:sz="4" w:space="0" w:color="000000"/>
            </w:tcBorders>
            <w:vAlign w:val="center"/>
          </w:tcPr>
          <w:p w14:paraId="322FA50D" w14:textId="4895AF57"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Igła systemowa nr 7, nr 8 do wyboru przez zamawiającego, bezpieczna z osłonką zabezpieczającą </w:t>
            </w:r>
            <w:r w:rsidRPr="003E0F6A">
              <w:rPr>
                <w:rFonts w:asciiTheme="minorHAnsi" w:hAnsiTheme="minorHAnsi" w:cstheme="minorHAnsi"/>
                <w:color w:val="000000"/>
                <w:sz w:val="20"/>
                <w:szCs w:val="20"/>
              </w:rPr>
              <w:lastRenderedPageBreak/>
              <w:t>ostrze na igle</w:t>
            </w:r>
          </w:p>
        </w:tc>
        <w:tc>
          <w:tcPr>
            <w:tcW w:w="851" w:type="dxa"/>
            <w:tcBorders>
              <w:left w:val="single" w:sz="4" w:space="0" w:color="000000"/>
              <w:bottom w:val="single" w:sz="4" w:space="0" w:color="000000"/>
              <w:right w:val="single" w:sz="4" w:space="0" w:color="000000"/>
            </w:tcBorders>
          </w:tcPr>
          <w:p w14:paraId="68DBBFA8" w14:textId="558BC78A" w:rsidR="003E0F6A" w:rsidRPr="00415CA6" w:rsidRDefault="003E0F6A" w:rsidP="006F7746">
            <w:pPr>
              <w:pStyle w:val="Zawartotabeliuser"/>
              <w:jc w:val="center"/>
              <w:rPr>
                <w:rFonts w:asciiTheme="minorHAnsi" w:hAnsiTheme="minorHAnsi" w:cstheme="minorHAnsi"/>
                <w:sz w:val="22"/>
                <w:szCs w:val="22"/>
              </w:rPr>
            </w:pPr>
            <w:r w:rsidRPr="004B7278">
              <w:lastRenderedPageBreak/>
              <w:t>szt.</w:t>
            </w:r>
          </w:p>
        </w:tc>
        <w:tc>
          <w:tcPr>
            <w:tcW w:w="992" w:type="dxa"/>
            <w:tcBorders>
              <w:left w:val="single" w:sz="4" w:space="0" w:color="000000"/>
              <w:bottom w:val="single" w:sz="4" w:space="0" w:color="000000"/>
              <w:right w:val="single" w:sz="4" w:space="0" w:color="000000"/>
            </w:tcBorders>
            <w:vAlign w:val="center"/>
          </w:tcPr>
          <w:p w14:paraId="51548B5D" w14:textId="4F93A849"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104000</w:t>
            </w:r>
          </w:p>
        </w:tc>
        <w:tc>
          <w:tcPr>
            <w:tcW w:w="1134" w:type="dxa"/>
            <w:tcBorders>
              <w:left w:val="single" w:sz="4" w:space="0" w:color="000000"/>
              <w:bottom w:val="single" w:sz="4" w:space="0" w:color="000000"/>
              <w:right w:val="single" w:sz="4" w:space="0" w:color="000000"/>
            </w:tcBorders>
            <w:vAlign w:val="center"/>
          </w:tcPr>
          <w:p w14:paraId="337347E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5DF49127" w14:textId="44C18B09" w:rsidR="003E0F6A" w:rsidRPr="00E6117E"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E6117E">
              <w:rPr>
                <w:rFonts w:asciiTheme="minorHAnsi" w:eastAsia="Calibri" w:hAnsiTheme="minorHAnsi" w:cstheme="minorHAnsi"/>
                <w:kern w:val="2"/>
                <w:sz w:val="16"/>
                <w:szCs w:val="16"/>
                <w:lang w:eastAsia="en-US"/>
              </w:rPr>
              <w:t>0,7mm X 32mm; 0,8 mm X 32mm</w:t>
            </w:r>
          </w:p>
        </w:tc>
        <w:tc>
          <w:tcPr>
            <w:tcW w:w="993" w:type="dxa"/>
            <w:tcBorders>
              <w:left w:val="single" w:sz="4" w:space="0" w:color="000000"/>
              <w:bottom w:val="single" w:sz="4" w:space="0" w:color="000000"/>
              <w:right w:val="single" w:sz="4" w:space="0" w:color="000000"/>
            </w:tcBorders>
          </w:tcPr>
          <w:p w14:paraId="67D47C7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632D13C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68993517" w14:textId="59747158"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58968F9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75DE412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230F84B3" w14:textId="50DE292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25628FA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12D141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49679E5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2731C14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0AF1B522"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54D4977A" w14:textId="47F2FB51"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14.</w:t>
            </w:r>
          </w:p>
        </w:tc>
        <w:tc>
          <w:tcPr>
            <w:tcW w:w="1701" w:type="dxa"/>
            <w:tcBorders>
              <w:left w:val="single" w:sz="4" w:space="0" w:color="000000"/>
              <w:bottom w:val="single" w:sz="4" w:space="0" w:color="000000"/>
              <w:right w:val="single" w:sz="4" w:space="0" w:color="000000"/>
            </w:tcBorders>
            <w:vAlign w:val="center"/>
          </w:tcPr>
          <w:p w14:paraId="7AC3FAE9" w14:textId="7D3EF3CB"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Uchwyt do próżniowego przenoszenia krwi ze strzykawki </w:t>
            </w:r>
            <w:proofErr w:type="spellStart"/>
            <w:r w:rsidRPr="003E0F6A">
              <w:rPr>
                <w:rFonts w:asciiTheme="minorHAnsi" w:hAnsiTheme="minorHAnsi" w:cstheme="minorHAnsi"/>
                <w:color w:val="000000"/>
                <w:sz w:val="20"/>
                <w:szCs w:val="20"/>
              </w:rPr>
              <w:t>luer</w:t>
            </w:r>
            <w:proofErr w:type="spellEnd"/>
            <w:r w:rsidRPr="003E0F6A">
              <w:rPr>
                <w:rFonts w:asciiTheme="minorHAnsi" w:hAnsiTheme="minorHAnsi" w:cstheme="minorHAnsi"/>
                <w:color w:val="000000"/>
                <w:sz w:val="20"/>
                <w:szCs w:val="20"/>
              </w:rPr>
              <w:t xml:space="preserve"> do probówki próżniowej z zaworkiem systemowym</w:t>
            </w:r>
          </w:p>
        </w:tc>
        <w:tc>
          <w:tcPr>
            <w:tcW w:w="851" w:type="dxa"/>
            <w:tcBorders>
              <w:left w:val="single" w:sz="4" w:space="0" w:color="000000"/>
              <w:bottom w:val="single" w:sz="4" w:space="0" w:color="000000"/>
              <w:right w:val="single" w:sz="4" w:space="0" w:color="000000"/>
            </w:tcBorders>
          </w:tcPr>
          <w:p w14:paraId="4B7DA372" w14:textId="6E72D631"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2DF42E59" w14:textId="60B9F934"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396</w:t>
            </w:r>
          </w:p>
        </w:tc>
        <w:tc>
          <w:tcPr>
            <w:tcW w:w="1134" w:type="dxa"/>
            <w:tcBorders>
              <w:left w:val="single" w:sz="4" w:space="0" w:color="000000"/>
              <w:bottom w:val="single" w:sz="4" w:space="0" w:color="000000"/>
              <w:right w:val="single" w:sz="4" w:space="0" w:color="000000"/>
            </w:tcBorders>
            <w:vAlign w:val="center"/>
          </w:tcPr>
          <w:p w14:paraId="0BA2CF5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3DD1B94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left w:val="single" w:sz="4" w:space="0" w:color="000000"/>
              <w:bottom w:val="single" w:sz="4" w:space="0" w:color="000000"/>
              <w:right w:val="single" w:sz="4" w:space="0" w:color="000000"/>
            </w:tcBorders>
          </w:tcPr>
          <w:p w14:paraId="1C714BC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1B60F7C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FF83F19" w14:textId="535C6A25"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719998C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706FF53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2C868C9E" w14:textId="6A76F3B2"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40CD552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2048852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1928BD5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4AF3EDA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74E33290" w14:textId="77777777" w:rsidTr="003E0F6A">
        <w:trPr>
          <w:trHeight w:val="766"/>
          <w:jc w:val="center"/>
        </w:trPr>
        <w:tc>
          <w:tcPr>
            <w:tcW w:w="1129" w:type="dxa"/>
            <w:tcBorders>
              <w:left w:val="single" w:sz="4" w:space="0" w:color="000000"/>
              <w:bottom w:val="single" w:sz="4" w:space="0" w:color="000000"/>
              <w:right w:val="single" w:sz="4" w:space="0" w:color="000000"/>
            </w:tcBorders>
            <w:vAlign w:val="center"/>
          </w:tcPr>
          <w:p w14:paraId="008C8191" w14:textId="77777777" w:rsidR="003E0F6A"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15.</w:t>
            </w:r>
          </w:p>
          <w:p w14:paraId="5E3359F1" w14:textId="6AABDFE4" w:rsidR="003E0F6A" w:rsidRDefault="003E0F6A" w:rsidP="006F7746">
            <w:pPr>
              <w:spacing w:after="160" w:line="257" w:lineRule="auto"/>
              <w:jc w:val="center"/>
              <w:rPr>
                <w:rFonts w:asciiTheme="minorHAnsi" w:eastAsia="Calibri" w:hAnsiTheme="minorHAnsi" w:cstheme="minorHAnsi"/>
                <w:kern w:val="2"/>
                <w:sz w:val="22"/>
                <w:szCs w:val="22"/>
                <w:lang w:eastAsia="en-US"/>
              </w:rPr>
            </w:pPr>
          </w:p>
        </w:tc>
        <w:tc>
          <w:tcPr>
            <w:tcW w:w="1701" w:type="dxa"/>
            <w:tcBorders>
              <w:left w:val="single" w:sz="4" w:space="0" w:color="000000"/>
              <w:bottom w:val="single" w:sz="4" w:space="0" w:color="000000"/>
              <w:right w:val="single" w:sz="4" w:space="0" w:color="000000"/>
            </w:tcBorders>
            <w:vAlign w:val="center"/>
          </w:tcPr>
          <w:p w14:paraId="730E6257" w14:textId="766B63E9"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Uchwyt do igieł jednorazowy</w:t>
            </w:r>
          </w:p>
        </w:tc>
        <w:tc>
          <w:tcPr>
            <w:tcW w:w="851" w:type="dxa"/>
            <w:tcBorders>
              <w:left w:val="single" w:sz="4" w:space="0" w:color="000000"/>
              <w:bottom w:val="single" w:sz="4" w:space="0" w:color="000000"/>
              <w:right w:val="single" w:sz="4" w:space="0" w:color="000000"/>
            </w:tcBorders>
          </w:tcPr>
          <w:p w14:paraId="09DFA41C" w14:textId="2BE62DD2" w:rsidR="003E0F6A" w:rsidRPr="004B7278" w:rsidRDefault="003E0F6A" w:rsidP="006F7746">
            <w:pPr>
              <w:pStyle w:val="Zawartotabeliuser"/>
              <w:jc w:val="center"/>
            </w:pPr>
            <w:r w:rsidRPr="004B7278">
              <w:t>szt.</w:t>
            </w:r>
          </w:p>
        </w:tc>
        <w:tc>
          <w:tcPr>
            <w:tcW w:w="992" w:type="dxa"/>
            <w:tcBorders>
              <w:left w:val="single" w:sz="4" w:space="0" w:color="000000"/>
              <w:bottom w:val="single" w:sz="4" w:space="0" w:color="000000"/>
              <w:right w:val="single" w:sz="4" w:space="0" w:color="000000"/>
            </w:tcBorders>
            <w:vAlign w:val="center"/>
          </w:tcPr>
          <w:p w14:paraId="63A78D6D" w14:textId="5180027E" w:rsidR="003E0F6A"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158000</w:t>
            </w:r>
          </w:p>
        </w:tc>
        <w:tc>
          <w:tcPr>
            <w:tcW w:w="1134" w:type="dxa"/>
            <w:tcBorders>
              <w:left w:val="single" w:sz="4" w:space="0" w:color="000000"/>
              <w:bottom w:val="single" w:sz="4" w:space="0" w:color="000000"/>
              <w:right w:val="single" w:sz="4" w:space="0" w:color="000000"/>
            </w:tcBorders>
            <w:vAlign w:val="center"/>
          </w:tcPr>
          <w:p w14:paraId="2DE984D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299D158" w14:textId="3876D242"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Pr>
                <w:rFonts w:asciiTheme="minorHAnsi" w:eastAsia="Calibri" w:hAnsiTheme="minorHAnsi" w:cstheme="minorHAnsi"/>
                <w:kern w:val="2"/>
                <w:sz w:val="16"/>
                <w:szCs w:val="16"/>
                <w:lang w:eastAsia="en-US"/>
              </w:rPr>
              <w:t>mocowanie igły systemowej na gwint</w:t>
            </w:r>
          </w:p>
        </w:tc>
        <w:tc>
          <w:tcPr>
            <w:tcW w:w="993" w:type="dxa"/>
            <w:tcBorders>
              <w:left w:val="single" w:sz="4" w:space="0" w:color="000000"/>
              <w:bottom w:val="single" w:sz="4" w:space="0" w:color="000000"/>
              <w:right w:val="single" w:sz="4" w:space="0" w:color="000000"/>
            </w:tcBorders>
          </w:tcPr>
          <w:p w14:paraId="12010160" w14:textId="77777777"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p>
        </w:tc>
        <w:tc>
          <w:tcPr>
            <w:tcW w:w="992" w:type="dxa"/>
            <w:tcBorders>
              <w:left w:val="single" w:sz="4" w:space="0" w:color="000000"/>
              <w:bottom w:val="single" w:sz="4" w:space="0" w:color="000000"/>
              <w:right w:val="single" w:sz="4" w:space="0" w:color="000000"/>
            </w:tcBorders>
          </w:tcPr>
          <w:p w14:paraId="4B9E82A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1B067AF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62A8F23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4E5B5E3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0661B5BA" w14:textId="121F1AFF"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6D85507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2E6C283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06508BB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5B0BF5D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0D81709E"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0A7E647F" w14:textId="7A4076CE"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16.</w:t>
            </w:r>
          </w:p>
        </w:tc>
        <w:tc>
          <w:tcPr>
            <w:tcW w:w="1701" w:type="dxa"/>
            <w:tcBorders>
              <w:left w:val="single" w:sz="4" w:space="0" w:color="000000"/>
              <w:bottom w:val="single" w:sz="4" w:space="0" w:color="000000"/>
              <w:right w:val="single" w:sz="4" w:space="0" w:color="000000"/>
            </w:tcBorders>
            <w:vAlign w:val="center"/>
          </w:tcPr>
          <w:p w14:paraId="2DE21383" w14:textId="48876774"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Igła motylkowa nr 5/6/8 do wyboru przez zamawiającego z drenem, łącznikiem </w:t>
            </w:r>
            <w:proofErr w:type="spellStart"/>
            <w:r w:rsidRPr="003E0F6A">
              <w:rPr>
                <w:rFonts w:asciiTheme="minorHAnsi" w:hAnsiTheme="minorHAnsi" w:cstheme="minorHAnsi"/>
                <w:color w:val="000000"/>
                <w:sz w:val="20"/>
                <w:szCs w:val="20"/>
              </w:rPr>
              <w:t>luer</w:t>
            </w:r>
            <w:proofErr w:type="spellEnd"/>
            <w:r w:rsidRPr="003E0F6A">
              <w:rPr>
                <w:rFonts w:asciiTheme="minorHAnsi" w:hAnsiTheme="minorHAnsi" w:cstheme="minorHAnsi"/>
                <w:color w:val="000000"/>
                <w:sz w:val="20"/>
                <w:szCs w:val="20"/>
              </w:rPr>
              <w:t xml:space="preserve"> i zaworkiem systemowym z zabezpieczeniem przeciw zakłuciu</w:t>
            </w:r>
          </w:p>
        </w:tc>
        <w:tc>
          <w:tcPr>
            <w:tcW w:w="851" w:type="dxa"/>
            <w:tcBorders>
              <w:left w:val="single" w:sz="4" w:space="0" w:color="000000"/>
              <w:bottom w:val="single" w:sz="4" w:space="0" w:color="000000"/>
              <w:right w:val="single" w:sz="4" w:space="0" w:color="000000"/>
            </w:tcBorders>
          </w:tcPr>
          <w:p w14:paraId="551344FB" w14:textId="46900691"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5F4A3A75" w14:textId="338BD870"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28000</w:t>
            </w:r>
          </w:p>
        </w:tc>
        <w:tc>
          <w:tcPr>
            <w:tcW w:w="1134" w:type="dxa"/>
            <w:tcBorders>
              <w:left w:val="single" w:sz="4" w:space="0" w:color="000000"/>
              <w:bottom w:val="single" w:sz="4" w:space="0" w:color="000000"/>
              <w:right w:val="single" w:sz="4" w:space="0" w:color="000000"/>
            </w:tcBorders>
            <w:vAlign w:val="center"/>
          </w:tcPr>
          <w:p w14:paraId="3DB17C3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01ACC580" w14:textId="70E81FE2"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593886">
              <w:rPr>
                <w:rFonts w:asciiTheme="minorHAnsi" w:eastAsia="Calibri" w:hAnsiTheme="minorHAnsi" w:cstheme="minorHAnsi"/>
                <w:kern w:val="2"/>
                <w:sz w:val="16"/>
                <w:szCs w:val="16"/>
                <w:lang w:eastAsia="en-US"/>
              </w:rPr>
              <w:t xml:space="preserve">średnica 0,5/0,6/0,8mm, komplet z drenem, łącznikiem </w:t>
            </w:r>
            <w:proofErr w:type="spellStart"/>
            <w:r w:rsidRPr="00593886">
              <w:rPr>
                <w:rFonts w:asciiTheme="minorHAnsi" w:eastAsia="Calibri" w:hAnsiTheme="minorHAnsi" w:cstheme="minorHAnsi"/>
                <w:kern w:val="2"/>
                <w:sz w:val="16"/>
                <w:szCs w:val="16"/>
                <w:lang w:eastAsia="en-US"/>
              </w:rPr>
              <w:t>luer</w:t>
            </w:r>
            <w:proofErr w:type="spellEnd"/>
            <w:r w:rsidRPr="00593886">
              <w:rPr>
                <w:rFonts w:asciiTheme="minorHAnsi" w:eastAsia="Calibri" w:hAnsiTheme="minorHAnsi" w:cstheme="minorHAnsi"/>
                <w:kern w:val="2"/>
                <w:sz w:val="16"/>
                <w:szCs w:val="16"/>
                <w:lang w:eastAsia="en-US"/>
              </w:rPr>
              <w:t>, zaworkiem systemowym, sterylny gotowy do użycia</w:t>
            </w:r>
          </w:p>
        </w:tc>
        <w:tc>
          <w:tcPr>
            <w:tcW w:w="993" w:type="dxa"/>
            <w:tcBorders>
              <w:left w:val="single" w:sz="4" w:space="0" w:color="000000"/>
              <w:bottom w:val="single" w:sz="4" w:space="0" w:color="000000"/>
              <w:right w:val="single" w:sz="4" w:space="0" w:color="000000"/>
            </w:tcBorders>
          </w:tcPr>
          <w:p w14:paraId="2BD7D38D" w14:textId="7E193B65"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593886">
              <w:rPr>
                <w:rFonts w:asciiTheme="minorHAnsi" w:eastAsia="Calibri" w:hAnsiTheme="minorHAnsi" w:cstheme="minorHAnsi"/>
                <w:kern w:val="2"/>
                <w:sz w:val="16"/>
                <w:szCs w:val="16"/>
                <w:lang w:eastAsia="en-US"/>
              </w:rPr>
              <w:t>Średnica 0,5/0,6/0,8mm, wężyk 15-20cm z osłonką przeciw zakłuciu umieszczoną w korpusie igły, w jednej linii z igłą</w:t>
            </w:r>
          </w:p>
        </w:tc>
        <w:tc>
          <w:tcPr>
            <w:tcW w:w="992" w:type="dxa"/>
            <w:tcBorders>
              <w:left w:val="single" w:sz="4" w:space="0" w:color="000000"/>
              <w:bottom w:val="single" w:sz="4" w:space="0" w:color="000000"/>
              <w:right w:val="single" w:sz="4" w:space="0" w:color="000000"/>
            </w:tcBorders>
          </w:tcPr>
          <w:p w14:paraId="1AE54C5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CF6F80F" w14:textId="720DEA60"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09974C7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28E7DD9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0C5E269D" w14:textId="223A129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12FC084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69D6BBA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6DE9B50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39D3CD8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19E3E9A6"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643374F7" w14:textId="210BC539" w:rsidR="003E0F6A"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17.</w:t>
            </w:r>
          </w:p>
        </w:tc>
        <w:tc>
          <w:tcPr>
            <w:tcW w:w="1701" w:type="dxa"/>
            <w:tcBorders>
              <w:left w:val="single" w:sz="4" w:space="0" w:color="000000"/>
              <w:bottom w:val="single" w:sz="4" w:space="0" w:color="000000"/>
              <w:right w:val="single" w:sz="4" w:space="0" w:color="000000"/>
            </w:tcBorders>
            <w:vAlign w:val="center"/>
          </w:tcPr>
          <w:p w14:paraId="251B2457" w14:textId="597B53D3"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Zestaw do pobierania krwi z zamocowanym uchwytem - Igły motylkowe z uchwytem.  System zamknięty do posiewu krwi -kompatybilny z butelkami używanymi do posiewu krwi, do </w:t>
            </w:r>
            <w:r w:rsidRPr="003E0F6A">
              <w:rPr>
                <w:rFonts w:asciiTheme="minorHAnsi" w:hAnsiTheme="minorHAnsi" w:cstheme="minorHAnsi"/>
                <w:color w:val="000000"/>
                <w:sz w:val="20"/>
                <w:szCs w:val="20"/>
              </w:rPr>
              <w:lastRenderedPageBreak/>
              <w:t>posiadanych na własność, automatycznych systemów FX-200 i FX 40.  Opakowanie A'20szt.</w:t>
            </w:r>
          </w:p>
        </w:tc>
        <w:tc>
          <w:tcPr>
            <w:tcW w:w="851" w:type="dxa"/>
            <w:tcBorders>
              <w:left w:val="single" w:sz="4" w:space="0" w:color="000000"/>
              <w:bottom w:val="single" w:sz="4" w:space="0" w:color="000000"/>
              <w:right w:val="single" w:sz="4" w:space="0" w:color="000000"/>
            </w:tcBorders>
          </w:tcPr>
          <w:p w14:paraId="1D4DD3B5" w14:textId="58CDA496" w:rsidR="003E0F6A" w:rsidRPr="004B7278" w:rsidRDefault="003E0F6A" w:rsidP="006F7746">
            <w:pPr>
              <w:pStyle w:val="Zawartotabeliuser"/>
              <w:jc w:val="center"/>
            </w:pPr>
            <w:r>
              <w:lastRenderedPageBreak/>
              <w:t>opak.</w:t>
            </w:r>
          </w:p>
        </w:tc>
        <w:tc>
          <w:tcPr>
            <w:tcW w:w="992" w:type="dxa"/>
            <w:tcBorders>
              <w:left w:val="single" w:sz="4" w:space="0" w:color="000000"/>
              <w:bottom w:val="single" w:sz="4" w:space="0" w:color="000000"/>
              <w:right w:val="single" w:sz="4" w:space="0" w:color="000000"/>
            </w:tcBorders>
            <w:vAlign w:val="center"/>
          </w:tcPr>
          <w:p w14:paraId="4DBF7FC6" w14:textId="642FFF55" w:rsidR="003E0F6A"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w:t>
            </w:r>
          </w:p>
        </w:tc>
        <w:tc>
          <w:tcPr>
            <w:tcW w:w="1134" w:type="dxa"/>
            <w:tcBorders>
              <w:left w:val="single" w:sz="4" w:space="0" w:color="000000"/>
              <w:bottom w:val="single" w:sz="4" w:space="0" w:color="000000"/>
              <w:right w:val="single" w:sz="4" w:space="0" w:color="000000"/>
            </w:tcBorders>
            <w:vAlign w:val="center"/>
          </w:tcPr>
          <w:p w14:paraId="4695B18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7C8B01B" w14:textId="2F653A53"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A1746D">
              <w:rPr>
                <w:rFonts w:asciiTheme="minorHAnsi" w:eastAsia="Calibri" w:hAnsiTheme="minorHAnsi" w:cstheme="minorHAnsi"/>
                <w:kern w:val="2"/>
                <w:sz w:val="16"/>
                <w:szCs w:val="16"/>
                <w:lang w:eastAsia="en-US"/>
              </w:rPr>
              <w:t>Rozmiar 21G (0,8mm), długość igły 19 mm, długość wężyka 305 mm.</w:t>
            </w:r>
          </w:p>
        </w:tc>
        <w:tc>
          <w:tcPr>
            <w:tcW w:w="993" w:type="dxa"/>
            <w:tcBorders>
              <w:left w:val="single" w:sz="4" w:space="0" w:color="000000"/>
              <w:bottom w:val="single" w:sz="4" w:space="0" w:color="000000"/>
              <w:right w:val="single" w:sz="4" w:space="0" w:color="000000"/>
            </w:tcBorders>
          </w:tcPr>
          <w:p w14:paraId="6918E5C1" w14:textId="77777777" w:rsidR="003E0F6A" w:rsidRPr="00593886" w:rsidRDefault="003E0F6A" w:rsidP="006F7746">
            <w:pPr>
              <w:snapToGrid w:val="0"/>
              <w:spacing w:after="160" w:line="257" w:lineRule="auto"/>
              <w:jc w:val="center"/>
              <w:rPr>
                <w:rFonts w:asciiTheme="minorHAnsi" w:eastAsia="Calibri" w:hAnsiTheme="minorHAnsi" w:cstheme="minorHAnsi"/>
                <w:kern w:val="2"/>
                <w:sz w:val="16"/>
                <w:szCs w:val="16"/>
                <w:lang w:eastAsia="en-US"/>
              </w:rPr>
            </w:pPr>
          </w:p>
        </w:tc>
        <w:tc>
          <w:tcPr>
            <w:tcW w:w="992" w:type="dxa"/>
            <w:tcBorders>
              <w:left w:val="single" w:sz="4" w:space="0" w:color="000000"/>
              <w:bottom w:val="single" w:sz="4" w:space="0" w:color="000000"/>
              <w:right w:val="single" w:sz="4" w:space="0" w:color="000000"/>
            </w:tcBorders>
          </w:tcPr>
          <w:p w14:paraId="7B33175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212887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4C09475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5EB1BBB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B03C5C8" w14:textId="622C75D8"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7AC73AF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482DB6C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1CC9A7D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7F37C74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34B872A1"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21EBA35D" w14:textId="3EC575E6"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18.</w:t>
            </w:r>
          </w:p>
        </w:tc>
        <w:tc>
          <w:tcPr>
            <w:tcW w:w="1701" w:type="dxa"/>
            <w:tcBorders>
              <w:left w:val="single" w:sz="4" w:space="0" w:color="000000"/>
              <w:bottom w:val="single" w:sz="4" w:space="0" w:color="000000"/>
              <w:right w:val="single" w:sz="4" w:space="0" w:color="000000"/>
            </w:tcBorders>
            <w:vAlign w:val="center"/>
          </w:tcPr>
          <w:p w14:paraId="67E6FE26" w14:textId="18633103"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Adapter typu </w:t>
            </w:r>
            <w:proofErr w:type="spellStart"/>
            <w:r w:rsidRPr="003E0F6A">
              <w:rPr>
                <w:rFonts w:asciiTheme="minorHAnsi" w:hAnsiTheme="minorHAnsi" w:cstheme="minorHAnsi"/>
                <w:color w:val="000000"/>
                <w:sz w:val="20"/>
                <w:szCs w:val="20"/>
              </w:rPr>
              <w:t>luer</w:t>
            </w:r>
            <w:proofErr w:type="spellEnd"/>
            <w:r w:rsidRPr="003E0F6A">
              <w:rPr>
                <w:rFonts w:asciiTheme="minorHAnsi" w:hAnsiTheme="minorHAnsi" w:cstheme="minorHAnsi"/>
                <w:color w:val="000000"/>
                <w:sz w:val="20"/>
                <w:szCs w:val="20"/>
              </w:rPr>
              <w:t xml:space="preserve"> z zaworkiem</w:t>
            </w:r>
          </w:p>
        </w:tc>
        <w:tc>
          <w:tcPr>
            <w:tcW w:w="851" w:type="dxa"/>
            <w:tcBorders>
              <w:left w:val="single" w:sz="4" w:space="0" w:color="000000"/>
              <w:bottom w:val="single" w:sz="4" w:space="0" w:color="000000"/>
              <w:right w:val="single" w:sz="4" w:space="0" w:color="000000"/>
            </w:tcBorders>
          </w:tcPr>
          <w:p w14:paraId="23B0F011" w14:textId="1E58D0C1" w:rsidR="003E0F6A" w:rsidRPr="00415CA6" w:rsidRDefault="003E0F6A" w:rsidP="006F7746">
            <w:pPr>
              <w:pStyle w:val="Zawartotabeliuser"/>
              <w:jc w:val="center"/>
              <w:rPr>
                <w:rFonts w:asciiTheme="minorHAnsi" w:hAnsiTheme="minorHAnsi" w:cstheme="minorHAnsi"/>
                <w:sz w:val="22"/>
                <w:szCs w:val="22"/>
              </w:rPr>
            </w:pPr>
            <w:r w:rsidRPr="004B7278">
              <w:t>szt.</w:t>
            </w:r>
          </w:p>
        </w:tc>
        <w:tc>
          <w:tcPr>
            <w:tcW w:w="992" w:type="dxa"/>
            <w:tcBorders>
              <w:left w:val="single" w:sz="4" w:space="0" w:color="000000"/>
              <w:bottom w:val="single" w:sz="4" w:space="0" w:color="000000"/>
              <w:right w:val="single" w:sz="4" w:space="0" w:color="000000"/>
            </w:tcBorders>
            <w:vAlign w:val="center"/>
          </w:tcPr>
          <w:p w14:paraId="55F6841B" w14:textId="3555B6A5"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40000</w:t>
            </w:r>
          </w:p>
        </w:tc>
        <w:tc>
          <w:tcPr>
            <w:tcW w:w="1134" w:type="dxa"/>
            <w:tcBorders>
              <w:left w:val="single" w:sz="4" w:space="0" w:color="000000"/>
              <w:bottom w:val="single" w:sz="4" w:space="0" w:color="000000"/>
              <w:right w:val="single" w:sz="4" w:space="0" w:color="000000"/>
            </w:tcBorders>
            <w:vAlign w:val="center"/>
          </w:tcPr>
          <w:p w14:paraId="6D36E80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0B4766DC" w14:textId="5D59264F"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r w:rsidRPr="00465877">
              <w:rPr>
                <w:rFonts w:asciiTheme="minorHAnsi" w:eastAsia="Calibri" w:hAnsiTheme="minorHAnsi" w:cstheme="minorHAnsi"/>
                <w:kern w:val="2"/>
                <w:sz w:val="16"/>
                <w:szCs w:val="16"/>
                <w:lang w:eastAsia="en-US"/>
              </w:rPr>
              <w:t>Adapter sterylny z zaworkiem systemowym</w:t>
            </w:r>
          </w:p>
        </w:tc>
        <w:tc>
          <w:tcPr>
            <w:tcW w:w="993" w:type="dxa"/>
            <w:tcBorders>
              <w:left w:val="single" w:sz="4" w:space="0" w:color="000000"/>
              <w:bottom w:val="single" w:sz="4" w:space="0" w:color="000000"/>
              <w:right w:val="single" w:sz="4" w:space="0" w:color="000000"/>
            </w:tcBorders>
          </w:tcPr>
          <w:p w14:paraId="2D5BC5B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6BB0D87"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6E706E25" w14:textId="69AEECB0"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6A3E695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7AEC9B6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775D1296" w14:textId="637AD93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489F03B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175E942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226705C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6556243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706A2E3A"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3ABD630D" w14:textId="5B136E81"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19.</w:t>
            </w:r>
          </w:p>
        </w:tc>
        <w:tc>
          <w:tcPr>
            <w:tcW w:w="1701" w:type="dxa"/>
            <w:tcBorders>
              <w:left w:val="single" w:sz="4" w:space="0" w:color="000000"/>
              <w:bottom w:val="single" w:sz="4" w:space="0" w:color="000000"/>
              <w:right w:val="single" w:sz="4" w:space="0" w:color="000000"/>
            </w:tcBorders>
            <w:vAlign w:val="center"/>
          </w:tcPr>
          <w:p w14:paraId="0E8DAC90" w14:textId="71659A9A"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Probówka do krwi włośniczkowej micro </w:t>
            </w:r>
            <w:proofErr w:type="spellStart"/>
            <w:r w:rsidRPr="003E0F6A">
              <w:rPr>
                <w:rFonts w:asciiTheme="minorHAnsi" w:hAnsiTheme="minorHAnsi" w:cstheme="minorHAnsi"/>
                <w:color w:val="000000"/>
                <w:sz w:val="20"/>
                <w:szCs w:val="20"/>
              </w:rPr>
              <w:t>edta</w:t>
            </w:r>
            <w:proofErr w:type="spellEnd"/>
            <w:r w:rsidRPr="003E0F6A">
              <w:rPr>
                <w:rFonts w:asciiTheme="minorHAnsi" w:hAnsiTheme="minorHAnsi" w:cstheme="minorHAnsi"/>
                <w:color w:val="000000"/>
                <w:sz w:val="20"/>
                <w:szCs w:val="20"/>
              </w:rPr>
              <w:t xml:space="preserve"> do pobrań z palca</w:t>
            </w:r>
          </w:p>
        </w:tc>
        <w:tc>
          <w:tcPr>
            <w:tcW w:w="851" w:type="dxa"/>
            <w:tcBorders>
              <w:left w:val="single" w:sz="4" w:space="0" w:color="000000"/>
              <w:bottom w:val="single" w:sz="4" w:space="0" w:color="000000"/>
              <w:right w:val="single" w:sz="4" w:space="0" w:color="000000"/>
            </w:tcBorders>
            <w:vAlign w:val="center"/>
          </w:tcPr>
          <w:p w14:paraId="6C21C4AF" w14:textId="6B76F023" w:rsidR="003E0F6A" w:rsidRPr="00415CA6" w:rsidRDefault="003E0F6A" w:rsidP="006F7746">
            <w:pPr>
              <w:pStyle w:val="Zawartotabeliuser"/>
              <w:jc w:val="center"/>
              <w:rPr>
                <w:rFonts w:asciiTheme="minorHAnsi" w:hAnsiTheme="minorHAnsi" w:cstheme="minorHAnsi"/>
                <w:sz w:val="22"/>
                <w:szCs w:val="22"/>
              </w:rPr>
            </w:pPr>
            <w:r w:rsidRPr="00046134">
              <w:rPr>
                <w:rFonts w:asciiTheme="minorHAnsi" w:hAnsiTheme="minorHAnsi" w:cstheme="minorHAnsi"/>
                <w:sz w:val="22"/>
                <w:szCs w:val="22"/>
              </w:rPr>
              <w:t>szt.</w:t>
            </w:r>
          </w:p>
        </w:tc>
        <w:tc>
          <w:tcPr>
            <w:tcW w:w="992" w:type="dxa"/>
            <w:tcBorders>
              <w:left w:val="single" w:sz="4" w:space="0" w:color="000000"/>
              <w:bottom w:val="single" w:sz="4" w:space="0" w:color="000000"/>
              <w:right w:val="single" w:sz="4" w:space="0" w:color="000000"/>
            </w:tcBorders>
            <w:vAlign w:val="center"/>
          </w:tcPr>
          <w:p w14:paraId="66836C80" w14:textId="6A89762B"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400</w:t>
            </w:r>
          </w:p>
        </w:tc>
        <w:tc>
          <w:tcPr>
            <w:tcW w:w="1134" w:type="dxa"/>
            <w:tcBorders>
              <w:left w:val="single" w:sz="4" w:space="0" w:color="000000"/>
              <w:bottom w:val="single" w:sz="4" w:space="0" w:color="000000"/>
              <w:right w:val="single" w:sz="4" w:space="0" w:color="000000"/>
            </w:tcBorders>
            <w:vAlign w:val="center"/>
          </w:tcPr>
          <w:p w14:paraId="5AE65F5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6CFC7507" w14:textId="1F0BB43E"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r w:rsidRPr="00465877">
              <w:rPr>
                <w:rFonts w:asciiTheme="minorHAnsi" w:eastAsia="Calibri" w:hAnsiTheme="minorHAnsi" w:cstheme="minorHAnsi"/>
                <w:kern w:val="2"/>
                <w:sz w:val="16"/>
                <w:szCs w:val="16"/>
                <w:lang w:eastAsia="en-US"/>
              </w:rPr>
              <w:t>Średnica probówki 8mm, zintegrowany lejek z probówką</w:t>
            </w:r>
          </w:p>
        </w:tc>
        <w:tc>
          <w:tcPr>
            <w:tcW w:w="993" w:type="dxa"/>
            <w:tcBorders>
              <w:left w:val="single" w:sz="4" w:space="0" w:color="000000"/>
              <w:bottom w:val="single" w:sz="4" w:space="0" w:color="000000"/>
              <w:right w:val="single" w:sz="4" w:space="0" w:color="000000"/>
            </w:tcBorders>
          </w:tcPr>
          <w:p w14:paraId="64D553F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65BD908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2E360B8" w14:textId="0102DBF9"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780258D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7E764D0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0D16524C" w14:textId="621298A1"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2C5FF791"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8A933D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0E379C5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0675CDF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1137AA59"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1C5971CB" w14:textId="063E1942" w:rsidR="003E0F6A" w:rsidRPr="00415CA6" w:rsidRDefault="003E0F6A" w:rsidP="00A1746D">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20.</w:t>
            </w:r>
          </w:p>
        </w:tc>
        <w:tc>
          <w:tcPr>
            <w:tcW w:w="1701" w:type="dxa"/>
            <w:tcBorders>
              <w:left w:val="single" w:sz="4" w:space="0" w:color="000000"/>
              <w:bottom w:val="single" w:sz="4" w:space="0" w:color="000000"/>
              <w:right w:val="single" w:sz="4" w:space="0" w:color="000000"/>
            </w:tcBorders>
            <w:vAlign w:val="center"/>
          </w:tcPr>
          <w:p w14:paraId="2E6F4806" w14:textId="0E87A8A8"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Probówka do krwi włośniczkowej micro z aktywatorem krzepnięcia i żelem (do pobrań z palca)</w:t>
            </w:r>
          </w:p>
        </w:tc>
        <w:tc>
          <w:tcPr>
            <w:tcW w:w="851" w:type="dxa"/>
            <w:tcBorders>
              <w:left w:val="single" w:sz="4" w:space="0" w:color="000000"/>
              <w:bottom w:val="single" w:sz="4" w:space="0" w:color="000000"/>
              <w:right w:val="single" w:sz="4" w:space="0" w:color="000000"/>
            </w:tcBorders>
          </w:tcPr>
          <w:p w14:paraId="7E2AC865" w14:textId="1112DE13" w:rsidR="003E0F6A" w:rsidRPr="00415CA6" w:rsidRDefault="003E0F6A" w:rsidP="006F7746">
            <w:pPr>
              <w:pStyle w:val="Zawartotabeliuser"/>
              <w:jc w:val="center"/>
              <w:rPr>
                <w:rFonts w:asciiTheme="minorHAnsi" w:hAnsiTheme="minorHAnsi" w:cstheme="minorHAnsi"/>
                <w:sz w:val="22"/>
                <w:szCs w:val="22"/>
              </w:rPr>
            </w:pPr>
            <w:r w:rsidRPr="00052FCC">
              <w:rPr>
                <w:rFonts w:asciiTheme="minorHAnsi" w:hAnsiTheme="minorHAnsi" w:cstheme="minorHAnsi"/>
                <w:sz w:val="22"/>
                <w:szCs w:val="22"/>
              </w:rPr>
              <w:t>szt.</w:t>
            </w:r>
          </w:p>
        </w:tc>
        <w:tc>
          <w:tcPr>
            <w:tcW w:w="992" w:type="dxa"/>
            <w:tcBorders>
              <w:left w:val="single" w:sz="4" w:space="0" w:color="000000"/>
              <w:bottom w:val="single" w:sz="4" w:space="0" w:color="000000"/>
              <w:right w:val="single" w:sz="4" w:space="0" w:color="000000"/>
            </w:tcBorders>
            <w:vAlign w:val="center"/>
          </w:tcPr>
          <w:p w14:paraId="4A56D010" w14:textId="3C97C947"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400</w:t>
            </w:r>
          </w:p>
        </w:tc>
        <w:tc>
          <w:tcPr>
            <w:tcW w:w="1134" w:type="dxa"/>
            <w:tcBorders>
              <w:left w:val="single" w:sz="4" w:space="0" w:color="000000"/>
              <w:bottom w:val="single" w:sz="4" w:space="0" w:color="000000"/>
              <w:right w:val="single" w:sz="4" w:space="0" w:color="000000"/>
            </w:tcBorders>
            <w:vAlign w:val="center"/>
          </w:tcPr>
          <w:p w14:paraId="7F78DBF0"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4126B247" w14:textId="103F38AE" w:rsidR="003E0F6A" w:rsidRPr="00465877"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465877">
              <w:rPr>
                <w:rFonts w:asciiTheme="minorHAnsi" w:eastAsia="Calibri" w:hAnsiTheme="minorHAnsi" w:cstheme="minorHAnsi"/>
                <w:kern w:val="2"/>
                <w:sz w:val="16"/>
                <w:szCs w:val="16"/>
                <w:lang w:eastAsia="en-US"/>
              </w:rPr>
              <w:t>Średnica probówki 8mm, zintegrowany lejek z probówką</w:t>
            </w:r>
          </w:p>
        </w:tc>
        <w:tc>
          <w:tcPr>
            <w:tcW w:w="993" w:type="dxa"/>
            <w:tcBorders>
              <w:left w:val="single" w:sz="4" w:space="0" w:color="000000"/>
              <w:bottom w:val="single" w:sz="4" w:space="0" w:color="000000"/>
              <w:right w:val="single" w:sz="4" w:space="0" w:color="000000"/>
            </w:tcBorders>
          </w:tcPr>
          <w:p w14:paraId="2633279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2FAB2C7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A9A7621" w14:textId="345EB0A3"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72B2B83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6E61560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4D51E2DB" w14:textId="1B74E426"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5978D37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0B56136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00339B6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56DDACB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33A62452"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698710F9" w14:textId="32F3AFD0" w:rsidR="003E0F6A" w:rsidRPr="00415CA6"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21.</w:t>
            </w:r>
          </w:p>
        </w:tc>
        <w:tc>
          <w:tcPr>
            <w:tcW w:w="1701" w:type="dxa"/>
            <w:tcBorders>
              <w:left w:val="single" w:sz="4" w:space="0" w:color="000000"/>
              <w:bottom w:val="single" w:sz="4" w:space="0" w:color="000000"/>
              <w:right w:val="single" w:sz="4" w:space="0" w:color="000000"/>
            </w:tcBorders>
            <w:vAlign w:val="center"/>
          </w:tcPr>
          <w:p w14:paraId="7DA31AF6" w14:textId="0015F29F"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Pojemnik do zbierania moczu 100-120ml zakrętka z urządzeniem transferującym</w:t>
            </w:r>
          </w:p>
        </w:tc>
        <w:tc>
          <w:tcPr>
            <w:tcW w:w="851" w:type="dxa"/>
            <w:tcBorders>
              <w:left w:val="single" w:sz="4" w:space="0" w:color="000000"/>
              <w:bottom w:val="single" w:sz="4" w:space="0" w:color="000000"/>
              <w:right w:val="single" w:sz="4" w:space="0" w:color="000000"/>
            </w:tcBorders>
          </w:tcPr>
          <w:p w14:paraId="754E4EE4" w14:textId="1BDE2DA9" w:rsidR="003E0F6A" w:rsidRPr="00415CA6" w:rsidRDefault="003E0F6A" w:rsidP="006F7746">
            <w:pPr>
              <w:pStyle w:val="Zawartotabeliuser"/>
              <w:jc w:val="center"/>
              <w:rPr>
                <w:rFonts w:asciiTheme="minorHAnsi" w:hAnsiTheme="minorHAnsi" w:cstheme="minorHAnsi"/>
                <w:sz w:val="22"/>
                <w:szCs w:val="22"/>
              </w:rPr>
            </w:pPr>
            <w:r w:rsidRPr="00052FCC">
              <w:rPr>
                <w:rFonts w:asciiTheme="minorHAnsi" w:hAnsiTheme="minorHAnsi" w:cstheme="minorHAnsi"/>
                <w:sz w:val="22"/>
                <w:szCs w:val="22"/>
              </w:rPr>
              <w:t>szt.</w:t>
            </w:r>
          </w:p>
        </w:tc>
        <w:tc>
          <w:tcPr>
            <w:tcW w:w="992" w:type="dxa"/>
            <w:tcBorders>
              <w:left w:val="single" w:sz="4" w:space="0" w:color="000000"/>
              <w:bottom w:val="single" w:sz="4" w:space="0" w:color="000000"/>
              <w:right w:val="single" w:sz="4" w:space="0" w:color="000000"/>
            </w:tcBorders>
            <w:vAlign w:val="center"/>
          </w:tcPr>
          <w:p w14:paraId="58358706" w14:textId="2172B502"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10800</w:t>
            </w:r>
          </w:p>
        </w:tc>
        <w:tc>
          <w:tcPr>
            <w:tcW w:w="1134" w:type="dxa"/>
            <w:tcBorders>
              <w:left w:val="single" w:sz="4" w:space="0" w:color="000000"/>
              <w:bottom w:val="single" w:sz="4" w:space="0" w:color="000000"/>
              <w:right w:val="single" w:sz="4" w:space="0" w:color="000000"/>
            </w:tcBorders>
            <w:vAlign w:val="center"/>
          </w:tcPr>
          <w:p w14:paraId="1889D74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84EC94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3" w:type="dxa"/>
            <w:tcBorders>
              <w:left w:val="single" w:sz="4" w:space="0" w:color="000000"/>
              <w:bottom w:val="single" w:sz="4" w:space="0" w:color="000000"/>
              <w:right w:val="single" w:sz="4" w:space="0" w:color="000000"/>
            </w:tcBorders>
          </w:tcPr>
          <w:p w14:paraId="3B3A83C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4791CA48"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B15BB47" w14:textId="54D697FE"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0BBE7AD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55CB849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257C7C07" w14:textId="272F1F2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33AEE92B"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5833DB2E"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586C5544"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4F0FFE9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7BC5D555" w14:textId="77777777" w:rsidTr="003E0F6A">
        <w:trPr>
          <w:jc w:val="center"/>
        </w:trPr>
        <w:tc>
          <w:tcPr>
            <w:tcW w:w="1129" w:type="dxa"/>
            <w:tcBorders>
              <w:left w:val="single" w:sz="4" w:space="0" w:color="000000"/>
              <w:bottom w:val="single" w:sz="4" w:space="0" w:color="000000"/>
              <w:right w:val="single" w:sz="4" w:space="0" w:color="000000"/>
            </w:tcBorders>
            <w:vAlign w:val="center"/>
          </w:tcPr>
          <w:p w14:paraId="2B4864E5" w14:textId="7D4E39DD" w:rsidR="003E0F6A" w:rsidRDefault="003E0F6A" w:rsidP="006F7746">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22.</w:t>
            </w:r>
          </w:p>
        </w:tc>
        <w:tc>
          <w:tcPr>
            <w:tcW w:w="1701" w:type="dxa"/>
            <w:tcBorders>
              <w:left w:val="single" w:sz="4" w:space="0" w:color="000000"/>
              <w:bottom w:val="single" w:sz="4" w:space="0" w:color="000000"/>
              <w:right w:val="single" w:sz="4" w:space="0" w:color="000000"/>
            </w:tcBorders>
            <w:vAlign w:val="center"/>
          </w:tcPr>
          <w:p w14:paraId="13536230" w14:textId="6814F890" w:rsidR="003E0F6A" w:rsidRPr="003E0F6A" w:rsidRDefault="003E0F6A" w:rsidP="006F7746">
            <w:pPr>
              <w:pStyle w:val="Zawartotabeliuser"/>
              <w:rPr>
                <w:rFonts w:asciiTheme="minorHAnsi" w:hAnsiTheme="minorHAnsi" w:cstheme="minorHAnsi"/>
                <w:color w:val="000000"/>
                <w:sz w:val="20"/>
                <w:szCs w:val="20"/>
              </w:rPr>
            </w:pPr>
            <w:r w:rsidRPr="003E0F6A">
              <w:rPr>
                <w:rFonts w:asciiTheme="minorHAnsi" w:hAnsiTheme="minorHAnsi" w:cstheme="minorHAnsi"/>
                <w:color w:val="000000"/>
                <w:sz w:val="20"/>
                <w:szCs w:val="20"/>
              </w:rPr>
              <w:t xml:space="preserve">Probówka do moczu kompatybilne z zaoferowanym pojemnikiem do zbierania moczu z </w:t>
            </w:r>
            <w:r w:rsidRPr="003E0F6A">
              <w:rPr>
                <w:rFonts w:asciiTheme="minorHAnsi" w:hAnsiTheme="minorHAnsi" w:cstheme="minorHAnsi"/>
                <w:color w:val="000000"/>
                <w:sz w:val="20"/>
                <w:szCs w:val="20"/>
              </w:rPr>
              <w:lastRenderedPageBreak/>
              <w:t>poz. 19.</w:t>
            </w:r>
          </w:p>
        </w:tc>
        <w:tc>
          <w:tcPr>
            <w:tcW w:w="851" w:type="dxa"/>
            <w:tcBorders>
              <w:left w:val="single" w:sz="4" w:space="0" w:color="000000"/>
              <w:bottom w:val="single" w:sz="4" w:space="0" w:color="000000"/>
              <w:right w:val="single" w:sz="4" w:space="0" w:color="000000"/>
            </w:tcBorders>
          </w:tcPr>
          <w:p w14:paraId="00EA795F" w14:textId="358A6D0F" w:rsidR="003E0F6A" w:rsidRPr="00415CA6" w:rsidRDefault="003E0F6A" w:rsidP="006F7746">
            <w:pPr>
              <w:pStyle w:val="Zawartotabeliuser"/>
              <w:jc w:val="center"/>
              <w:rPr>
                <w:rFonts w:asciiTheme="minorHAnsi" w:hAnsiTheme="minorHAnsi" w:cstheme="minorHAnsi"/>
                <w:sz w:val="22"/>
                <w:szCs w:val="22"/>
              </w:rPr>
            </w:pPr>
            <w:r w:rsidRPr="00052FCC">
              <w:rPr>
                <w:rFonts w:asciiTheme="minorHAnsi" w:hAnsiTheme="minorHAnsi" w:cstheme="minorHAnsi"/>
                <w:sz w:val="22"/>
                <w:szCs w:val="22"/>
              </w:rPr>
              <w:lastRenderedPageBreak/>
              <w:t>szt.</w:t>
            </w:r>
          </w:p>
        </w:tc>
        <w:tc>
          <w:tcPr>
            <w:tcW w:w="992" w:type="dxa"/>
            <w:tcBorders>
              <w:left w:val="single" w:sz="4" w:space="0" w:color="000000"/>
              <w:bottom w:val="single" w:sz="4" w:space="0" w:color="000000"/>
              <w:right w:val="single" w:sz="4" w:space="0" w:color="000000"/>
            </w:tcBorders>
            <w:vAlign w:val="center"/>
          </w:tcPr>
          <w:p w14:paraId="3E3EF240" w14:textId="7CA6FA50" w:rsidR="003E0F6A" w:rsidRPr="00415CA6" w:rsidRDefault="003E0F6A" w:rsidP="006F7746">
            <w:pPr>
              <w:pStyle w:val="Zawartotabeliuser"/>
              <w:jc w:val="center"/>
              <w:rPr>
                <w:rFonts w:asciiTheme="minorHAnsi" w:hAnsiTheme="minorHAnsi" w:cstheme="minorHAnsi"/>
                <w:sz w:val="22"/>
                <w:szCs w:val="22"/>
              </w:rPr>
            </w:pPr>
            <w:r>
              <w:rPr>
                <w:rFonts w:asciiTheme="minorHAnsi" w:hAnsiTheme="minorHAnsi" w:cstheme="minorHAnsi"/>
                <w:sz w:val="22"/>
                <w:szCs w:val="22"/>
              </w:rPr>
              <w:t>10800</w:t>
            </w:r>
          </w:p>
        </w:tc>
        <w:tc>
          <w:tcPr>
            <w:tcW w:w="1134" w:type="dxa"/>
            <w:tcBorders>
              <w:left w:val="single" w:sz="4" w:space="0" w:color="000000"/>
              <w:bottom w:val="single" w:sz="4" w:space="0" w:color="000000"/>
              <w:right w:val="single" w:sz="4" w:space="0" w:color="000000"/>
            </w:tcBorders>
            <w:vAlign w:val="center"/>
          </w:tcPr>
          <w:p w14:paraId="0FE058B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7C082AEC" w14:textId="68E90E75" w:rsidR="003E0F6A" w:rsidRPr="00BE7473" w:rsidRDefault="003E0F6A" w:rsidP="006F7746">
            <w:pPr>
              <w:snapToGrid w:val="0"/>
              <w:spacing w:after="160" w:line="257" w:lineRule="auto"/>
              <w:jc w:val="center"/>
              <w:rPr>
                <w:rFonts w:asciiTheme="minorHAnsi" w:eastAsia="Calibri" w:hAnsiTheme="minorHAnsi" w:cstheme="minorHAnsi"/>
                <w:kern w:val="2"/>
                <w:sz w:val="16"/>
                <w:szCs w:val="16"/>
                <w:lang w:eastAsia="en-US"/>
              </w:rPr>
            </w:pPr>
            <w:r w:rsidRPr="00BE7473">
              <w:rPr>
                <w:rFonts w:asciiTheme="minorHAnsi" w:eastAsia="Calibri" w:hAnsiTheme="minorHAnsi" w:cstheme="minorHAnsi"/>
                <w:kern w:val="2"/>
                <w:sz w:val="16"/>
                <w:szCs w:val="16"/>
                <w:lang w:eastAsia="en-US"/>
              </w:rPr>
              <w:t>OBJ. 10-11ML</w:t>
            </w:r>
          </w:p>
        </w:tc>
        <w:tc>
          <w:tcPr>
            <w:tcW w:w="993" w:type="dxa"/>
            <w:tcBorders>
              <w:left w:val="single" w:sz="4" w:space="0" w:color="000000"/>
              <w:bottom w:val="single" w:sz="4" w:space="0" w:color="000000"/>
              <w:right w:val="single" w:sz="4" w:space="0" w:color="000000"/>
            </w:tcBorders>
          </w:tcPr>
          <w:p w14:paraId="4A67466C"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tcPr>
          <w:p w14:paraId="006C441A"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2CB762A2" w14:textId="3F0A1249"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left w:val="single" w:sz="4" w:space="0" w:color="000000"/>
              <w:bottom w:val="single" w:sz="4" w:space="0" w:color="000000"/>
              <w:right w:val="single" w:sz="4" w:space="0" w:color="000000"/>
            </w:tcBorders>
            <w:vAlign w:val="center"/>
          </w:tcPr>
          <w:p w14:paraId="124F9CA6"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368FEBF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3393DD6" w14:textId="7BA9A79B"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1605F0B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7CEF87BF"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0C37953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4B64F989"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r w:rsidR="003E0F6A" w:rsidRPr="00415CA6" w14:paraId="35257F50" w14:textId="77777777" w:rsidTr="003E0F6A">
        <w:trPr>
          <w:jc w:val="center"/>
        </w:trPr>
        <w:tc>
          <w:tcPr>
            <w:tcW w:w="1129" w:type="dxa"/>
            <w:tcBorders>
              <w:left w:val="single" w:sz="4" w:space="0" w:color="000000"/>
              <w:bottom w:val="single" w:sz="4" w:space="0" w:color="000000"/>
              <w:right w:val="single" w:sz="4" w:space="0" w:color="000000"/>
            </w:tcBorders>
          </w:tcPr>
          <w:p w14:paraId="68F8B787" w14:textId="77777777" w:rsidR="003E0F6A" w:rsidRPr="00415CA6" w:rsidRDefault="003E0F6A" w:rsidP="006F7746">
            <w:pPr>
              <w:spacing w:after="160" w:line="257" w:lineRule="auto"/>
              <w:jc w:val="center"/>
              <w:rPr>
                <w:rFonts w:asciiTheme="minorHAnsi" w:eastAsia="Calibri" w:hAnsiTheme="minorHAnsi" w:cstheme="minorHAnsi"/>
                <w:b/>
                <w:bCs/>
                <w:kern w:val="2"/>
                <w:sz w:val="22"/>
                <w:szCs w:val="22"/>
                <w:lang w:eastAsia="en-US"/>
              </w:rPr>
            </w:pPr>
          </w:p>
        </w:tc>
        <w:tc>
          <w:tcPr>
            <w:tcW w:w="2552" w:type="dxa"/>
            <w:gridSpan w:val="2"/>
            <w:tcBorders>
              <w:left w:val="single" w:sz="4" w:space="0" w:color="000000"/>
              <w:bottom w:val="single" w:sz="4" w:space="0" w:color="000000"/>
              <w:right w:val="single" w:sz="4" w:space="0" w:color="000000"/>
            </w:tcBorders>
          </w:tcPr>
          <w:p w14:paraId="28961B7D" w14:textId="77777777" w:rsidR="003E0F6A" w:rsidRPr="00415CA6" w:rsidRDefault="003E0F6A" w:rsidP="006F7746">
            <w:pPr>
              <w:spacing w:after="160" w:line="257" w:lineRule="auto"/>
              <w:jc w:val="center"/>
              <w:rPr>
                <w:rFonts w:asciiTheme="minorHAnsi" w:eastAsia="Calibri" w:hAnsiTheme="minorHAnsi" w:cstheme="minorHAnsi"/>
                <w:b/>
                <w:bCs/>
                <w:kern w:val="2"/>
                <w:sz w:val="22"/>
                <w:szCs w:val="22"/>
                <w:lang w:eastAsia="en-US"/>
              </w:rPr>
            </w:pPr>
          </w:p>
        </w:tc>
        <w:tc>
          <w:tcPr>
            <w:tcW w:w="992" w:type="dxa"/>
            <w:tcBorders>
              <w:left w:val="single" w:sz="4" w:space="0" w:color="000000"/>
              <w:bottom w:val="single" w:sz="4" w:space="0" w:color="000000"/>
              <w:right w:val="single" w:sz="4" w:space="0" w:color="000000"/>
            </w:tcBorders>
          </w:tcPr>
          <w:p w14:paraId="681EF2D5" w14:textId="77777777" w:rsidR="003E0F6A" w:rsidRPr="00415CA6" w:rsidRDefault="003E0F6A" w:rsidP="006F7746">
            <w:pPr>
              <w:spacing w:after="160" w:line="257" w:lineRule="auto"/>
              <w:jc w:val="center"/>
              <w:rPr>
                <w:rFonts w:asciiTheme="minorHAnsi" w:eastAsia="Calibri" w:hAnsiTheme="minorHAnsi" w:cstheme="minorHAnsi"/>
                <w:b/>
                <w:bCs/>
                <w:kern w:val="2"/>
                <w:sz w:val="22"/>
                <w:szCs w:val="22"/>
                <w:lang w:eastAsia="en-US"/>
              </w:rPr>
            </w:pPr>
          </w:p>
        </w:tc>
        <w:tc>
          <w:tcPr>
            <w:tcW w:w="4961" w:type="dxa"/>
            <w:gridSpan w:val="5"/>
            <w:tcBorders>
              <w:left w:val="single" w:sz="4" w:space="0" w:color="000000"/>
              <w:bottom w:val="single" w:sz="4" w:space="0" w:color="000000"/>
              <w:right w:val="single" w:sz="4" w:space="0" w:color="000000"/>
            </w:tcBorders>
            <w:vAlign w:val="center"/>
          </w:tcPr>
          <w:p w14:paraId="5CE81D0F" w14:textId="547D5B28" w:rsidR="003E0F6A" w:rsidRPr="00415CA6" w:rsidRDefault="003E0F6A" w:rsidP="006F7746">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Razem</w:t>
            </w:r>
          </w:p>
        </w:tc>
        <w:tc>
          <w:tcPr>
            <w:tcW w:w="709" w:type="dxa"/>
            <w:tcBorders>
              <w:left w:val="single" w:sz="4" w:space="0" w:color="000000"/>
              <w:bottom w:val="single" w:sz="4" w:space="0" w:color="000000"/>
              <w:right w:val="single" w:sz="4" w:space="0" w:color="000000"/>
            </w:tcBorders>
            <w:vAlign w:val="center"/>
          </w:tcPr>
          <w:p w14:paraId="4FAFA13D"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tcPr>
          <w:p w14:paraId="40A8EA3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FC9845E" w14:textId="4A5BD93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567" w:type="dxa"/>
            <w:tcBorders>
              <w:left w:val="single" w:sz="4" w:space="0" w:color="000000"/>
              <w:bottom w:val="single" w:sz="4" w:space="0" w:color="000000"/>
              <w:right w:val="single" w:sz="4" w:space="0" w:color="000000"/>
            </w:tcBorders>
            <w:vAlign w:val="center"/>
          </w:tcPr>
          <w:p w14:paraId="10E7D08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850" w:type="dxa"/>
            <w:tcBorders>
              <w:left w:val="single" w:sz="4" w:space="0" w:color="000000"/>
              <w:bottom w:val="single" w:sz="4" w:space="0" w:color="000000"/>
              <w:right w:val="single" w:sz="4" w:space="0" w:color="000000"/>
            </w:tcBorders>
            <w:vAlign w:val="center"/>
          </w:tcPr>
          <w:p w14:paraId="2836D435"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left w:val="single" w:sz="4" w:space="0" w:color="000000"/>
              <w:bottom w:val="single" w:sz="4" w:space="0" w:color="000000"/>
              <w:right w:val="single" w:sz="4" w:space="0" w:color="000000"/>
            </w:tcBorders>
            <w:vAlign w:val="center"/>
          </w:tcPr>
          <w:p w14:paraId="5A77CBF2"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c>
          <w:tcPr>
            <w:tcW w:w="1560" w:type="dxa"/>
            <w:tcBorders>
              <w:left w:val="single" w:sz="4" w:space="0" w:color="000000"/>
              <w:bottom w:val="single" w:sz="4" w:space="0" w:color="000000"/>
              <w:right w:val="single" w:sz="4" w:space="0" w:color="000000"/>
            </w:tcBorders>
            <w:vAlign w:val="center"/>
          </w:tcPr>
          <w:p w14:paraId="40D7E2D3" w14:textId="77777777" w:rsidR="003E0F6A" w:rsidRPr="00415CA6" w:rsidRDefault="003E0F6A" w:rsidP="006F7746">
            <w:pPr>
              <w:snapToGrid w:val="0"/>
              <w:spacing w:after="160" w:line="257" w:lineRule="auto"/>
              <w:jc w:val="center"/>
              <w:rPr>
                <w:rFonts w:asciiTheme="minorHAnsi" w:eastAsia="Calibri" w:hAnsiTheme="minorHAnsi" w:cstheme="minorHAns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036C7A98" w14:textId="2D797802" w:rsidR="0056557C" w:rsidRPr="003E0F6A" w:rsidRDefault="001833AD" w:rsidP="003E0F6A">
      <w:pPr>
        <w:spacing w:after="160" w:line="259" w:lineRule="auto"/>
        <w:jc w:val="right"/>
        <w:rPr>
          <w:rFonts w:asciiTheme="minorHAnsi" w:eastAsia="Calibri" w:hAnsiTheme="minorHAnsi" w:cstheme="minorHAnsi"/>
          <w:b/>
          <w:bCs/>
          <w:kern w:val="2"/>
          <w:sz w:val="20"/>
          <w:szCs w:val="20"/>
          <w:lang w:eastAsia="en-US"/>
        </w:rPr>
      </w:pPr>
      <w:r w:rsidRPr="003E0F6A">
        <w:rPr>
          <w:rFonts w:asciiTheme="minorHAnsi" w:eastAsia="Calibri" w:hAnsiTheme="minorHAnsi" w:cstheme="minorHAnsi"/>
          <w:b/>
          <w:bCs/>
          <w:kern w:val="2"/>
          <w:sz w:val="20"/>
          <w:szCs w:val="20"/>
          <w:lang w:eastAsia="en-US"/>
        </w:rPr>
        <w:t>Z</w:t>
      </w:r>
      <w:r w:rsidR="00C320A8" w:rsidRPr="003E0F6A">
        <w:rPr>
          <w:rFonts w:asciiTheme="minorHAnsi" w:eastAsia="Calibri" w:hAnsiTheme="minorHAnsi" w:cstheme="minorHAnsi"/>
          <w:b/>
          <w:bCs/>
          <w:kern w:val="2"/>
          <w:sz w:val="20"/>
          <w:szCs w:val="20"/>
          <w:lang w:eastAsia="en-US"/>
        </w:rPr>
        <w:t>a</w:t>
      </w:r>
      <w:r w:rsidRPr="003E0F6A">
        <w:rPr>
          <w:rFonts w:asciiTheme="minorHAnsi" w:eastAsia="Calibri" w:hAnsiTheme="minorHAnsi" w:cstheme="minorHAnsi"/>
          <w:b/>
          <w:bCs/>
          <w:kern w:val="2"/>
          <w:sz w:val="20"/>
          <w:szCs w:val="20"/>
          <w:lang w:eastAsia="en-US"/>
        </w:rPr>
        <w:t xml:space="preserve">łącznik nr 2 do SWZ - </w:t>
      </w:r>
      <w:r w:rsidRPr="003E0F6A">
        <w:rPr>
          <w:rFonts w:asciiTheme="minorHAnsi" w:hAnsiTheme="minorHAnsi" w:cstheme="minorHAnsi"/>
          <w:b/>
          <w:bCs/>
          <w:iCs/>
          <w:sz w:val="20"/>
          <w:szCs w:val="20"/>
        </w:rPr>
        <w:t>Projektowane postanowienia umowy</w:t>
      </w: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31DD7933" w14:textId="77777777" w:rsidR="003E0F6A" w:rsidRDefault="003E0F6A" w:rsidP="003E0F6A">
      <w:pPr>
        <w:pStyle w:val="Nagwek7"/>
        <w:spacing w:before="0"/>
        <w:jc w:val="center"/>
        <w:rPr>
          <w:rFonts w:ascii="Calibri" w:hAnsi="Calibri" w:cs="Calibri"/>
          <w:b/>
          <w:i/>
          <w:iCs/>
          <w:color w:val="000000"/>
          <w:sz w:val="22"/>
          <w:szCs w:val="22"/>
        </w:rPr>
      </w:pPr>
      <w:r>
        <w:rPr>
          <w:rFonts w:ascii="Calibri" w:hAnsi="Calibri" w:cs="Calibri"/>
          <w:b/>
          <w:color w:val="000000"/>
          <w:sz w:val="22"/>
          <w:szCs w:val="22"/>
        </w:rPr>
        <w:t>UMOWA DOSTAWY</w:t>
      </w:r>
    </w:p>
    <w:p w14:paraId="187F5912" w14:textId="77777777" w:rsidR="003E0F6A" w:rsidRDefault="003E0F6A" w:rsidP="003E0F6A">
      <w:pPr>
        <w:pStyle w:val="Nagwek3"/>
        <w:ind w:left="720" w:hanging="720"/>
        <w:jc w:val="center"/>
      </w:pPr>
      <w:r>
        <w:rPr>
          <w:rFonts w:ascii="Calibri" w:hAnsi="Calibri" w:cs="Calibri"/>
          <w:b/>
          <w:bCs/>
          <w:color w:val="000000"/>
          <w:sz w:val="22"/>
          <w:szCs w:val="22"/>
        </w:rPr>
        <w:t>Nr: SSM.DZP.200.51.2026</w:t>
      </w:r>
    </w:p>
    <w:p w14:paraId="6888BC36" w14:textId="77777777" w:rsidR="003E0F6A" w:rsidRDefault="003E0F6A" w:rsidP="003E0F6A">
      <w:pPr>
        <w:pStyle w:val="Standard"/>
        <w:rPr>
          <w:rFonts w:ascii="Calibri" w:hAnsi="Calibri" w:cs="Calibri"/>
          <w:b/>
          <w:color w:val="000000"/>
          <w:sz w:val="22"/>
          <w:szCs w:val="22"/>
        </w:rPr>
      </w:pPr>
    </w:p>
    <w:p w14:paraId="60A9580E" w14:textId="77777777" w:rsidR="003E0F6A" w:rsidRDefault="003E0F6A" w:rsidP="003E0F6A">
      <w:pPr>
        <w:pStyle w:val="Standard"/>
      </w:pPr>
      <w:r>
        <w:rPr>
          <w:rFonts w:ascii="Calibri" w:hAnsi="Calibri" w:cs="Calibri"/>
          <w:sz w:val="22"/>
          <w:szCs w:val="22"/>
        </w:rPr>
        <w:t xml:space="preserve">zawarta w dniu </w:t>
      </w:r>
      <w:r>
        <w:rPr>
          <w:rFonts w:ascii="Calibri" w:hAnsi="Calibri" w:cs="Calibri"/>
          <w:b/>
          <w:sz w:val="22"/>
          <w:szCs w:val="22"/>
        </w:rPr>
        <w:t>… 2026</w:t>
      </w:r>
      <w:r>
        <w:rPr>
          <w:rFonts w:ascii="Calibri" w:hAnsi="Calibri" w:cs="Calibri"/>
          <w:bCs/>
          <w:sz w:val="22"/>
          <w:szCs w:val="22"/>
        </w:rPr>
        <w:t xml:space="preserve"> roku</w:t>
      </w:r>
      <w:r>
        <w:rPr>
          <w:rFonts w:ascii="Calibri" w:hAnsi="Calibri" w:cs="Calibri"/>
          <w:sz w:val="22"/>
          <w:szCs w:val="22"/>
        </w:rPr>
        <w:t xml:space="preserve"> pomiędzy:</w:t>
      </w:r>
    </w:p>
    <w:p w14:paraId="5BA3F544" w14:textId="77777777" w:rsidR="003E0F6A" w:rsidRDefault="003E0F6A" w:rsidP="003E0F6A">
      <w:pPr>
        <w:pStyle w:val="Nagwek2"/>
        <w:jc w:val="both"/>
        <w:rPr>
          <w:rFonts w:ascii="Calibri" w:hAnsi="Calibri" w:cs="Calibri"/>
          <w:b/>
          <w:i/>
          <w:color w:val="000000"/>
          <w:sz w:val="22"/>
          <w:szCs w:val="22"/>
        </w:rPr>
      </w:pPr>
    </w:p>
    <w:p w14:paraId="3C0505EC" w14:textId="77777777" w:rsidR="003E0F6A" w:rsidRDefault="003E0F6A" w:rsidP="003E0F6A">
      <w:pPr>
        <w:pStyle w:val="Nagwek2"/>
        <w:jc w:val="both"/>
      </w:pPr>
      <w:r>
        <w:rPr>
          <w:rFonts w:ascii="Calibri" w:hAnsi="Calibri" w:cs="Calibri"/>
          <w:b/>
          <w:bCs/>
          <w:color w:val="000000"/>
          <w:sz w:val="22"/>
          <w:szCs w:val="22"/>
        </w:rPr>
        <w:t>Specjalistycznym Szpitalem Miejskim im. Mikołaja Kopernika w Toruniu</w:t>
      </w:r>
      <w:r>
        <w:rPr>
          <w:rFonts w:ascii="Calibri" w:hAnsi="Calibri" w:cs="Calibri"/>
          <w:bCs/>
          <w:color w:val="000000"/>
          <w:sz w:val="22"/>
          <w:szCs w:val="22"/>
        </w:rPr>
        <w:t>, ul. Batorego 17/19 wpisanym do Krajowego Rejestru Sądowego w Sądzie Rejonowym w Toruniu, VII Wydział Gospodarczy Krajowego Rejestru Sądowego pod nr KRS 2564, NIP 8792076803, REGON 870252274</w:t>
      </w:r>
    </w:p>
    <w:p w14:paraId="27C10EDF" w14:textId="77777777" w:rsidR="003E0F6A" w:rsidRDefault="003E0F6A" w:rsidP="003E0F6A">
      <w:pPr>
        <w:pStyle w:val="Standard"/>
        <w:rPr>
          <w:rFonts w:ascii="Calibri" w:hAnsi="Calibri" w:cs="Calibri"/>
          <w:sz w:val="22"/>
          <w:szCs w:val="22"/>
        </w:rPr>
      </w:pPr>
      <w:r>
        <w:rPr>
          <w:rFonts w:ascii="Calibri" w:hAnsi="Calibri" w:cs="Calibri"/>
          <w:sz w:val="22"/>
          <w:szCs w:val="22"/>
        </w:rPr>
        <w:t>reprezentowanym przez:</w:t>
      </w:r>
    </w:p>
    <w:p w14:paraId="34643636" w14:textId="77777777" w:rsidR="003E0F6A" w:rsidRDefault="003E0F6A" w:rsidP="003E0F6A">
      <w:pPr>
        <w:pStyle w:val="Standard"/>
        <w:rPr>
          <w:rFonts w:ascii="Calibri" w:hAnsi="Calibri" w:cs="Calibri"/>
          <w:sz w:val="22"/>
          <w:szCs w:val="22"/>
        </w:rPr>
      </w:pPr>
    </w:p>
    <w:p w14:paraId="03808E1D" w14:textId="77777777" w:rsidR="003E0F6A" w:rsidRDefault="003E0F6A" w:rsidP="003E0F6A">
      <w:pPr>
        <w:pStyle w:val="Standard"/>
      </w:pPr>
      <w:r>
        <w:rPr>
          <w:rFonts w:ascii="Calibri" w:hAnsi="Calibri" w:cs="Calibri"/>
          <w:sz w:val="22"/>
          <w:szCs w:val="22"/>
        </w:rPr>
        <w:t>……………………………………..</w:t>
      </w:r>
    </w:p>
    <w:p w14:paraId="75D88F80" w14:textId="77777777" w:rsidR="003E0F6A" w:rsidRDefault="003E0F6A" w:rsidP="003E0F6A">
      <w:pPr>
        <w:pStyle w:val="Standard"/>
        <w:rPr>
          <w:rFonts w:ascii="Calibri" w:hAnsi="Calibri" w:cs="Calibri"/>
          <w:sz w:val="22"/>
          <w:szCs w:val="22"/>
        </w:rPr>
      </w:pPr>
      <w:r>
        <w:rPr>
          <w:rFonts w:ascii="Calibri" w:hAnsi="Calibri" w:cs="Calibri"/>
          <w:sz w:val="22"/>
          <w:szCs w:val="22"/>
        </w:rPr>
        <w:t>zwanym dalej „Odbiorcą”,</w:t>
      </w:r>
    </w:p>
    <w:p w14:paraId="10061EB5" w14:textId="77777777" w:rsidR="003E0F6A" w:rsidRDefault="003E0F6A" w:rsidP="003E0F6A">
      <w:pPr>
        <w:pStyle w:val="Standard"/>
        <w:rPr>
          <w:rFonts w:ascii="Calibri" w:hAnsi="Calibri" w:cs="Calibri"/>
          <w:sz w:val="22"/>
          <w:szCs w:val="22"/>
        </w:rPr>
      </w:pPr>
    </w:p>
    <w:p w14:paraId="55D4CD4F" w14:textId="77777777" w:rsidR="003E0F6A" w:rsidRDefault="003E0F6A" w:rsidP="003E0F6A">
      <w:pPr>
        <w:pStyle w:val="Standard"/>
        <w:rPr>
          <w:rFonts w:ascii="Calibri" w:hAnsi="Calibri" w:cs="Calibri"/>
          <w:sz w:val="22"/>
          <w:szCs w:val="22"/>
        </w:rPr>
      </w:pPr>
      <w:r>
        <w:rPr>
          <w:rFonts w:ascii="Calibri" w:hAnsi="Calibri" w:cs="Calibri"/>
          <w:sz w:val="22"/>
          <w:szCs w:val="22"/>
        </w:rPr>
        <w:t xml:space="preserve"> a</w:t>
      </w:r>
    </w:p>
    <w:p w14:paraId="5FD53B72" w14:textId="77777777" w:rsidR="003E0F6A" w:rsidRDefault="003E0F6A" w:rsidP="003E0F6A">
      <w:pPr>
        <w:pStyle w:val="Standard"/>
        <w:rPr>
          <w:rFonts w:ascii="Calibri" w:hAnsi="Calibri" w:cs="Calibri"/>
          <w:sz w:val="22"/>
          <w:szCs w:val="22"/>
        </w:rPr>
      </w:pPr>
    </w:p>
    <w:p w14:paraId="125665E6" w14:textId="77777777" w:rsidR="003E0F6A" w:rsidRDefault="003E0F6A" w:rsidP="003E0F6A">
      <w:pPr>
        <w:pStyle w:val="Standard"/>
        <w:jc w:val="both"/>
      </w:pPr>
      <w:r>
        <w:rPr>
          <w:rFonts w:ascii="Calibri" w:hAnsi="Calibri" w:cs="Calibri"/>
          <w:b/>
          <w:bCs/>
          <w:sz w:val="22"/>
          <w:szCs w:val="22"/>
        </w:rPr>
        <w:t>…………………………………</w:t>
      </w:r>
      <w:r>
        <w:rPr>
          <w:rFonts w:ascii="Calibri" w:hAnsi="Calibri" w:cs="Calibri"/>
          <w:sz w:val="22"/>
          <w:szCs w:val="22"/>
        </w:rPr>
        <w:t>, z siedzibą w ………………..., ul. ……………………, wpisaną do Rejestru Przedsiębiorców Krajowego Rejestru Sądowego przez Sąd Rejonowy w …, … Wydział Gospodarczy Krajowego Rejestru Sądowego pod nr KRS …………………, NIP …………………………..., REGON …………………………</w:t>
      </w:r>
    </w:p>
    <w:p w14:paraId="06C7BBC3" w14:textId="4C5C5428" w:rsidR="003E0F6A" w:rsidRDefault="003E0F6A" w:rsidP="003E0F6A">
      <w:pPr>
        <w:pStyle w:val="Standard"/>
        <w:rPr>
          <w:rFonts w:ascii="Calibri" w:hAnsi="Calibri" w:cs="Calibri"/>
          <w:sz w:val="22"/>
          <w:szCs w:val="22"/>
        </w:rPr>
      </w:pPr>
      <w:r>
        <w:rPr>
          <w:rFonts w:ascii="Calibri" w:hAnsi="Calibri" w:cs="Calibri"/>
          <w:sz w:val="22"/>
          <w:szCs w:val="22"/>
        </w:rPr>
        <w:t>reprezentowaną przez:</w:t>
      </w:r>
    </w:p>
    <w:p w14:paraId="377ACF8D" w14:textId="27FDBD85" w:rsidR="003E0F6A" w:rsidRDefault="003E0F6A" w:rsidP="003E0F6A">
      <w:pPr>
        <w:pStyle w:val="Nagwek2"/>
        <w:tabs>
          <w:tab w:val="left" w:pos="576"/>
        </w:tabs>
        <w:rPr>
          <w:rFonts w:ascii="Calibri" w:hAnsi="Calibri" w:cs="Calibri"/>
          <w:color w:val="000000"/>
          <w:sz w:val="22"/>
          <w:szCs w:val="22"/>
        </w:rPr>
      </w:pPr>
      <w:r>
        <w:rPr>
          <w:rFonts w:ascii="Calibri" w:hAnsi="Calibri" w:cs="Calibri"/>
          <w:color w:val="000000"/>
          <w:sz w:val="22"/>
          <w:szCs w:val="22"/>
        </w:rPr>
        <w:t>.................................................................................</w:t>
      </w:r>
    </w:p>
    <w:p w14:paraId="7D793866" w14:textId="77777777" w:rsidR="003E0F6A" w:rsidRDefault="003E0F6A" w:rsidP="003E0F6A"/>
    <w:p w14:paraId="2E759BA4" w14:textId="77777777" w:rsidR="003E0F6A" w:rsidRDefault="003E0F6A" w:rsidP="003E0F6A">
      <w:pPr>
        <w:pStyle w:val="Standard"/>
        <w:rPr>
          <w:rFonts w:ascii="Calibri" w:hAnsi="Calibri" w:cs="Calibri"/>
          <w:sz w:val="22"/>
          <w:szCs w:val="22"/>
        </w:rPr>
      </w:pPr>
      <w:r>
        <w:rPr>
          <w:rFonts w:ascii="Calibri" w:hAnsi="Calibri" w:cs="Calibri"/>
          <w:sz w:val="22"/>
          <w:szCs w:val="22"/>
        </w:rPr>
        <w:t>zwaną dalej „Dostawcą”.</w:t>
      </w:r>
    </w:p>
    <w:p w14:paraId="70E09C58" w14:textId="77777777" w:rsidR="003E0F6A" w:rsidRDefault="003E0F6A" w:rsidP="003E0F6A">
      <w:pPr>
        <w:pStyle w:val="Standard"/>
        <w:jc w:val="center"/>
        <w:rPr>
          <w:rFonts w:ascii="Calibri" w:hAnsi="Calibri" w:cs="Calibri"/>
          <w:sz w:val="22"/>
          <w:szCs w:val="22"/>
        </w:rPr>
      </w:pPr>
    </w:p>
    <w:p w14:paraId="73DADDE4" w14:textId="77777777" w:rsidR="003E0F6A" w:rsidRDefault="003E0F6A" w:rsidP="003E0F6A">
      <w:pPr>
        <w:pStyle w:val="Standard"/>
        <w:jc w:val="center"/>
        <w:rPr>
          <w:rFonts w:ascii="Calibri" w:hAnsi="Calibri" w:cs="Calibri"/>
          <w:sz w:val="22"/>
          <w:szCs w:val="22"/>
        </w:rPr>
      </w:pPr>
      <w:r>
        <w:rPr>
          <w:rFonts w:ascii="Calibri" w:hAnsi="Calibri" w:cs="Calibri"/>
          <w:sz w:val="22"/>
          <w:szCs w:val="22"/>
        </w:rPr>
        <w:t>§ 1</w:t>
      </w:r>
    </w:p>
    <w:p w14:paraId="2E7F72D5" w14:textId="77777777" w:rsidR="003E0F6A" w:rsidRDefault="003E0F6A" w:rsidP="003E0F6A">
      <w:pPr>
        <w:pStyle w:val="Standard"/>
        <w:jc w:val="center"/>
        <w:rPr>
          <w:rFonts w:ascii="Calibri" w:hAnsi="Calibri" w:cs="Calibri"/>
          <w:sz w:val="22"/>
          <w:szCs w:val="22"/>
        </w:rPr>
      </w:pPr>
    </w:p>
    <w:p w14:paraId="6A652AB8"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Umowę zawarto w wyniku wyboru oferty Dostawcy przez Odbiorcę w postępowaniu o udzielenie zamówienia publicznego w trybie podstawowym dotyczącym </w:t>
      </w:r>
      <w:r>
        <w:rPr>
          <w:rFonts w:ascii="Calibri" w:hAnsi="Calibri" w:cs="Calibri"/>
          <w:b/>
          <w:bCs/>
          <w:color w:val="00000A"/>
          <w:sz w:val="22"/>
          <w:szCs w:val="22"/>
        </w:rPr>
        <w:t>dostawy probówek i oprzyrządowania próżniowego systemu pobierania krwi wraz z dzierżawą wirówki do szybkiego uzyskiwania osocza</w:t>
      </w:r>
      <w:r>
        <w:rPr>
          <w:rFonts w:ascii="Calibri" w:hAnsi="Calibri" w:cs="Calibri"/>
          <w:color w:val="00000A"/>
          <w:sz w:val="22"/>
          <w:szCs w:val="22"/>
        </w:rPr>
        <w:t xml:space="preserve"> dla Specjalistycznego Szpitala Miejskiego w Toruniu.</w:t>
      </w:r>
    </w:p>
    <w:p w14:paraId="4624D0C6"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Niniejszą umowę zawiera się na okres </w:t>
      </w:r>
      <w:r>
        <w:rPr>
          <w:rFonts w:ascii="Calibri" w:hAnsi="Calibri" w:cs="Calibri"/>
          <w:b/>
          <w:bCs/>
          <w:color w:val="00000A"/>
          <w:sz w:val="22"/>
          <w:szCs w:val="22"/>
        </w:rPr>
        <w:t>24 miesięcy</w:t>
      </w:r>
      <w:r>
        <w:rPr>
          <w:rFonts w:ascii="Calibri" w:hAnsi="Calibri" w:cs="Calibri"/>
          <w:color w:val="00000A"/>
          <w:sz w:val="22"/>
          <w:szCs w:val="22"/>
        </w:rPr>
        <w:t xml:space="preserve"> od daty zawarcia niniejszej umowy.</w:t>
      </w:r>
    </w:p>
    <w:p w14:paraId="0D6A2668" w14:textId="77777777" w:rsidR="003E0F6A" w:rsidRDefault="003E0F6A" w:rsidP="003E0F6A">
      <w:pPr>
        <w:pStyle w:val="Standard"/>
        <w:numPr>
          <w:ilvl w:val="0"/>
          <w:numId w:val="44"/>
        </w:numPr>
        <w:ind w:left="284" w:hanging="284"/>
        <w:jc w:val="both"/>
        <w:rPr>
          <w:rFonts w:ascii="Calibri" w:hAnsi="Calibri" w:cs="Calibri"/>
          <w:color w:val="00000A"/>
          <w:sz w:val="22"/>
          <w:szCs w:val="22"/>
        </w:rPr>
      </w:pPr>
      <w:r>
        <w:rPr>
          <w:rFonts w:ascii="Calibri" w:hAnsi="Calibri" w:cs="Calibr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3C501B87" w14:textId="77777777" w:rsidR="003E0F6A" w:rsidRDefault="003E0F6A" w:rsidP="003E0F6A">
      <w:pPr>
        <w:pStyle w:val="Standard"/>
        <w:numPr>
          <w:ilvl w:val="0"/>
          <w:numId w:val="44"/>
        </w:numPr>
        <w:ind w:left="284" w:hanging="284"/>
        <w:jc w:val="both"/>
        <w:rPr>
          <w:rFonts w:ascii="Calibri" w:hAnsi="Calibri" w:cs="Calibri"/>
          <w:color w:val="00000A"/>
          <w:sz w:val="22"/>
          <w:szCs w:val="22"/>
        </w:rPr>
      </w:pPr>
      <w:r>
        <w:rPr>
          <w:rFonts w:ascii="Calibri" w:hAnsi="Calibri" w:cs="Calibr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683CE946" w14:textId="77777777" w:rsidR="003E0F6A" w:rsidRDefault="003E0F6A" w:rsidP="003E0F6A">
      <w:pPr>
        <w:pStyle w:val="Standard"/>
        <w:numPr>
          <w:ilvl w:val="0"/>
          <w:numId w:val="44"/>
        </w:numPr>
        <w:ind w:left="284" w:hanging="284"/>
        <w:jc w:val="both"/>
        <w:rPr>
          <w:rFonts w:ascii="Calibri" w:hAnsi="Calibri" w:cs="Calibri"/>
          <w:color w:val="00000A"/>
          <w:sz w:val="22"/>
          <w:szCs w:val="22"/>
        </w:rPr>
      </w:pPr>
      <w:r>
        <w:rPr>
          <w:rFonts w:ascii="Calibri" w:hAnsi="Calibri" w:cs="Calibr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w:t>
      </w:r>
    </w:p>
    <w:p w14:paraId="03CE1D77" w14:textId="77777777" w:rsidR="003E0F6A" w:rsidRDefault="003E0F6A" w:rsidP="003E0F6A">
      <w:pPr>
        <w:pStyle w:val="Standard"/>
        <w:numPr>
          <w:ilvl w:val="0"/>
          <w:numId w:val="44"/>
        </w:numPr>
        <w:ind w:left="284" w:hanging="284"/>
        <w:jc w:val="both"/>
        <w:rPr>
          <w:rFonts w:ascii="Calibri" w:hAnsi="Calibri" w:cs="Calibri"/>
          <w:color w:val="00000A"/>
          <w:sz w:val="22"/>
          <w:szCs w:val="22"/>
        </w:rPr>
      </w:pPr>
      <w:r>
        <w:rPr>
          <w:rFonts w:ascii="Calibri" w:hAnsi="Calibri" w:cs="Calibri"/>
          <w:color w:val="00000A"/>
          <w:sz w:val="22"/>
          <w:szCs w:val="22"/>
        </w:rPr>
        <w:t xml:space="preserve">Powierzenie wykonania części zamówienia podwykonawcom nie zwalnia Dostawcy </w:t>
      </w:r>
      <w:r>
        <w:rPr>
          <w:rFonts w:ascii="Calibri" w:hAnsi="Calibri" w:cs="Calibri"/>
          <w:color w:val="00000A"/>
          <w:sz w:val="22"/>
          <w:szCs w:val="22"/>
        </w:rPr>
        <w:br/>
        <w:t>z odpowiedzialności za należyte wykonanie tego zamówienia.</w:t>
      </w:r>
    </w:p>
    <w:p w14:paraId="154D1B73" w14:textId="77777777" w:rsidR="003E0F6A" w:rsidRDefault="003E0F6A" w:rsidP="003E0F6A">
      <w:pPr>
        <w:pStyle w:val="Standard"/>
        <w:numPr>
          <w:ilvl w:val="0"/>
          <w:numId w:val="44"/>
        </w:numPr>
        <w:ind w:left="284" w:hanging="284"/>
        <w:jc w:val="both"/>
        <w:rPr>
          <w:rFonts w:ascii="Calibri" w:hAnsi="Calibri" w:cs="Calibri"/>
          <w:color w:val="00000A"/>
          <w:sz w:val="22"/>
          <w:szCs w:val="22"/>
        </w:rPr>
      </w:pPr>
      <w:r>
        <w:rPr>
          <w:rFonts w:ascii="Calibri" w:hAnsi="Calibri" w:cs="Calibri"/>
          <w:color w:val="00000A"/>
          <w:sz w:val="22"/>
          <w:szCs w:val="22"/>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Dostawcy, ukształtowane postanowieniami niniejszej umowy.</w:t>
      </w:r>
    </w:p>
    <w:p w14:paraId="4A22CD9D" w14:textId="77777777" w:rsidR="003E0F6A" w:rsidRDefault="003E0F6A" w:rsidP="003E0F6A">
      <w:pPr>
        <w:pStyle w:val="Standard"/>
        <w:ind w:left="66"/>
        <w:jc w:val="both"/>
        <w:rPr>
          <w:rFonts w:ascii="Calibri" w:hAnsi="Calibri" w:cs="Calibri"/>
          <w:color w:val="00000A"/>
          <w:sz w:val="22"/>
          <w:szCs w:val="22"/>
        </w:rPr>
      </w:pPr>
    </w:p>
    <w:p w14:paraId="3436DAC6" w14:textId="77777777" w:rsidR="003E0F6A" w:rsidRDefault="003E0F6A" w:rsidP="003E0F6A">
      <w:pPr>
        <w:pStyle w:val="Standard"/>
        <w:ind w:left="66"/>
        <w:jc w:val="center"/>
        <w:rPr>
          <w:rFonts w:ascii="Calibri" w:hAnsi="Calibri" w:cs="Calibri"/>
          <w:color w:val="00000A"/>
          <w:sz w:val="22"/>
          <w:szCs w:val="22"/>
        </w:rPr>
      </w:pPr>
    </w:p>
    <w:p w14:paraId="3773B67F"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r>
        <w:rPr>
          <w:rFonts w:ascii="Calibri" w:hAnsi="Calibri" w:cs="Calibri"/>
          <w:sz w:val="22"/>
          <w:szCs w:val="22"/>
        </w:rPr>
        <w:t>§ 2</w:t>
      </w:r>
    </w:p>
    <w:p w14:paraId="6D2CF46F"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70AA3F68" w14:textId="77777777" w:rsidR="003E0F6A" w:rsidRDefault="003E0F6A" w:rsidP="003E0F6A">
      <w:pPr>
        <w:pStyle w:val="Standard"/>
        <w:numPr>
          <w:ilvl w:val="0"/>
          <w:numId w:val="43"/>
        </w:numPr>
        <w:shd w:val="clear" w:color="auto" w:fill="FFFFFF"/>
        <w:ind w:left="284" w:right="-2" w:hanging="284"/>
        <w:jc w:val="both"/>
        <w:rPr>
          <w:rFonts w:ascii="Calibri" w:hAnsi="Calibri" w:cs="Calibri"/>
          <w:sz w:val="22"/>
          <w:szCs w:val="22"/>
        </w:rPr>
      </w:pPr>
      <w:r>
        <w:rPr>
          <w:rFonts w:ascii="Calibri" w:hAnsi="Calibri" w:cs="Calibri"/>
          <w:sz w:val="22"/>
          <w:szCs w:val="22"/>
        </w:rPr>
        <w:t>Na przedmiot niniejszej umowy składa się:</w:t>
      </w:r>
    </w:p>
    <w:p w14:paraId="4E4F6700" w14:textId="77777777" w:rsidR="003E0F6A" w:rsidRDefault="003E0F6A" w:rsidP="003E0F6A">
      <w:pPr>
        <w:pStyle w:val="Standard"/>
        <w:numPr>
          <w:ilvl w:val="0"/>
          <w:numId w:val="54"/>
        </w:numPr>
        <w:shd w:val="clear" w:color="auto" w:fill="FFFFFF"/>
        <w:ind w:right="-2"/>
        <w:jc w:val="both"/>
      </w:pPr>
      <w:r>
        <w:rPr>
          <w:rFonts w:ascii="Calibri" w:hAnsi="Calibri" w:cs="Calibri"/>
          <w:sz w:val="22"/>
          <w:szCs w:val="22"/>
        </w:rPr>
        <w:t>dzierżawa wirówki do szybkiego uzyskiwania osocza,</w:t>
      </w:r>
    </w:p>
    <w:p w14:paraId="572F4C55" w14:textId="77777777" w:rsidR="003E0F6A" w:rsidRDefault="003E0F6A" w:rsidP="003E0F6A">
      <w:pPr>
        <w:pStyle w:val="Standard"/>
        <w:numPr>
          <w:ilvl w:val="0"/>
          <w:numId w:val="54"/>
        </w:numPr>
        <w:shd w:val="clear" w:color="auto" w:fill="FFFFFF"/>
        <w:ind w:right="-2"/>
        <w:jc w:val="both"/>
        <w:rPr>
          <w:rFonts w:ascii="Calibri" w:hAnsi="Calibri" w:cs="Calibri"/>
          <w:sz w:val="22"/>
          <w:szCs w:val="22"/>
        </w:rPr>
      </w:pPr>
      <w:r>
        <w:rPr>
          <w:rFonts w:ascii="Calibri" w:hAnsi="Calibri" w:cs="Calibri"/>
          <w:sz w:val="22"/>
          <w:szCs w:val="22"/>
        </w:rPr>
        <w:t>dostawa probówek i oprzyrządowania próżniowego systemu pobierania krwi.</w:t>
      </w:r>
    </w:p>
    <w:p w14:paraId="4C9030D8" w14:textId="77777777" w:rsidR="003E0F6A" w:rsidRDefault="003E0F6A" w:rsidP="003E0F6A">
      <w:pPr>
        <w:pStyle w:val="Standard"/>
        <w:shd w:val="clear" w:color="auto" w:fill="FFFFFF"/>
        <w:ind w:left="284" w:right="-2" w:hanging="284"/>
        <w:jc w:val="both"/>
      </w:pPr>
      <w:r>
        <w:rPr>
          <w:rFonts w:ascii="Calibri" w:hAnsi="Calibri" w:cs="Calibri"/>
          <w:sz w:val="21"/>
          <w:szCs w:val="21"/>
        </w:rPr>
        <w:t>2</w:t>
      </w:r>
      <w:r>
        <w:rPr>
          <w:rFonts w:ascii="Calibri" w:hAnsi="Calibri" w:cs="Calibri"/>
          <w:sz w:val="22"/>
          <w:szCs w:val="22"/>
        </w:rPr>
        <w:t>.</w:t>
      </w:r>
      <w:r>
        <w:rPr>
          <w:rFonts w:ascii="Calibri" w:hAnsi="Calibri" w:cs="Calibri"/>
          <w:sz w:val="22"/>
          <w:szCs w:val="22"/>
        </w:rPr>
        <w:tab/>
      </w:r>
      <w:r>
        <w:rPr>
          <w:rFonts w:ascii="Calibri" w:hAnsi="Calibri" w:cs="Calibri"/>
          <w:b/>
          <w:bCs/>
          <w:sz w:val="22"/>
          <w:szCs w:val="22"/>
        </w:rPr>
        <w:t>Załącznik nr 1</w:t>
      </w:r>
      <w:r>
        <w:rPr>
          <w:rFonts w:ascii="Calibri" w:hAnsi="Calibri" w:cs="Calibri"/>
          <w:sz w:val="22"/>
          <w:szCs w:val="22"/>
        </w:rPr>
        <w:t xml:space="preserve"> do umowy określa rodzaj, ilości, ceny, producenta </w:t>
      </w:r>
      <w:r>
        <w:rPr>
          <w:rFonts w:ascii="Calibri" w:hAnsi="Calibri" w:cs="Calibri"/>
          <w:color w:val="00000A"/>
          <w:sz w:val="22"/>
          <w:szCs w:val="22"/>
        </w:rPr>
        <w:t>probówek i oprzyrządowania próżniowego systemu pobierania krwi</w:t>
      </w:r>
      <w:r>
        <w:rPr>
          <w:rFonts w:ascii="Calibri" w:hAnsi="Calibri" w:cs="Calibri"/>
          <w:sz w:val="22"/>
          <w:szCs w:val="22"/>
        </w:rPr>
        <w:t xml:space="preserve"> oraz czynsz dzierżawy wirówki do szybkiego uzyskiwania osocza i stanowi integralną część niniejszej umowy.</w:t>
      </w:r>
    </w:p>
    <w:p w14:paraId="52AEB1BF" w14:textId="77777777" w:rsidR="003E0F6A" w:rsidRDefault="003E0F6A" w:rsidP="003E0F6A">
      <w:pPr>
        <w:pStyle w:val="Standard"/>
        <w:numPr>
          <w:ilvl w:val="0"/>
          <w:numId w:val="55"/>
        </w:numPr>
        <w:shd w:val="clear" w:color="auto" w:fill="FFFFFF"/>
        <w:ind w:left="284" w:right="-2" w:hanging="284"/>
        <w:jc w:val="both"/>
      </w:pPr>
      <w:r>
        <w:rPr>
          <w:rFonts w:ascii="Calibri" w:hAnsi="Calibri" w:cs="Calibri"/>
          <w:b/>
          <w:bCs/>
          <w:sz w:val="22"/>
          <w:szCs w:val="22"/>
        </w:rPr>
        <w:t>Załącznik nr 2</w:t>
      </w:r>
      <w:r>
        <w:rPr>
          <w:rFonts w:ascii="Calibri" w:hAnsi="Calibri" w:cs="Calibri"/>
          <w:sz w:val="22"/>
          <w:szCs w:val="22"/>
        </w:rPr>
        <w:t xml:space="preserve"> do umowy stanowi Klauzula informacyjna o sposobie przetwarzania danych osobowych przez szpital.</w:t>
      </w:r>
    </w:p>
    <w:p w14:paraId="12E5E014" w14:textId="77777777" w:rsidR="003E0F6A" w:rsidRDefault="003E0F6A" w:rsidP="003E0F6A">
      <w:pPr>
        <w:pStyle w:val="Standard"/>
        <w:numPr>
          <w:ilvl w:val="0"/>
          <w:numId w:val="55"/>
        </w:numPr>
        <w:shd w:val="clear" w:color="auto" w:fill="FFFFFF"/>
        <w:ind w:left="284" w:right="-2" w:hanging="284"/>
        <w:jc w:val="both"/>
      </w:pPr>
      <w:r>
        <w:rPr>
          <w:rFonts w:ascii="Calibri" w:hAnsi="Calibri" w:cs="Calibri"/>
          <w:sz w:val="22"/>
          <w:szCs w:val="22"/>
        </w:rPr>
        <w:t xml:space="preserve">Integralną część niniejszej umowy stanowi </w:t>
      </w:r>
      <w:r>
        <w:rPr>
          <w:rFonts w:ascii="Calibri" w:hAnsi="Calibri" w:cs="Calibri"/>
          <w:b/>
          <w:bCs/>
          <w:sz w:val="22"/>
          <w:szCs w:val="22"/>
        </w:rPr>
        <w:t>załącznik nr 3</w:t>
      </w:r>
      <w:r>
        <w:rPr>
          <w:rFonts w:ascii="Calibri" w:hAnsi="Calibri" w:cs="Calibri"/>
          <w:sz w:val="22"/>
          <w:szCs w:val="22"/>
        </w:rPr>
        <w:t xml:space="preserve"> – oświadczenie o akceptacji faktur wystawianych i przesyłanych w formie elektronicznej.</w:t>
      </w:r>
    </w:p>
    <w:p w14:paraId="17D22421"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73C0B6B0"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r>
        <w:rPr>
          <w:rFonts w:ascii="Calibri" w:hAnsi="Calibri" w:cs="Calibri"/>
          <w:sz w:val="22"/>
          <w:szCs w:val="22"/>
        </w:rPr>
        <w:t>§ 3</w:t>
      </w:r>
    </w:p>
    <w:p w14:paraId="432D80B0"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43AEB86E" w14:textId="77777777" w:rsidR="003E0F6A" w:rsidRDefault="003E0F6A" w:rsidP="003E0F6A">
      <w:pPr>
        <w:pStyle w:val="Standard"/>
        <w:numPr>
          <w:ilvl w:val="0"/>
          <w:numId w:val="56"/>
        </w:numPr>
        <w:ind w:left="284" w:hanging="284"/>
        <w:jc w:val="both"/>
      </w:pPr>
      <w:r>
        <w:rPr>
          <w:rFonts w:ascii="Calibri" w:hAnsi="Calibri" w:cs="Calibri"/>
          <w:color w:val="00000A"/>
          <w:sz w:val="22"/>
          <w:szCs w:val="22"/>
        </w:rPr>
        <w:t xml:space="preserve">Dostawca zobowiązuje się wydzierżawić Odbiorcy w okresie obowiązywania niniejszej umowy </w:t>
      </w:r>
      <w:r>
        <w:rPr>
          <w:rFonts w:ascii="Calibri" w:hAnsi="Calibri" w:cs="Calibri"/>
          <w:sz w:val="22"/>
          <w:szCs w:val="22"/>
        </w:rPr>
        <w:t>wirówkę do szybkiego uzyskiwania osocza</w:t>
      </w:r>
      <w:r>
        <w:rPr>
          <w:rFonts w:ascii="Calibri" w:hAnsi="Calibri" w:cs="Calibri"/>
          <w:color w:val="00000A"/>
          <w:sz w:val="22"/>
          <w:szCs w:val="22"/>
        </w:rPr>
        <w:t xml:space="preserve"> określoną w </w:t>
      </w:r>
      <w:r>
        <w:rPr>
          <w:rFonts w:ascii="Calibri" w:hAnsi="Calibri" w:cs="Calibri"/>
          <w:b/>
          <w:bCs/>
          <w:color w:val="00000A"/>
          <w:sz w:val="22"/>
          <w:szCs w:val="22"/>
        </w:rPr>
        <w:t>załączniku nr 1</w:t>
      </w:r>
      <w:r>
        <w:rPr>
          <w:rFonts w:ascii="Calibri" w:hAnsi="Calibri" w:cs="Calibri"/>
          <w:color w:val="00000A"/>
          <w:sz w:val="22"/>
          <w:szCs w:val="22"/>
        </w:rPr>
        <w:t xml:space="preserve"> do niniejszej umowy.</w:t>
      </w:r>
    </w:p>
    <w:p w14:paraId="20E61B4B"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Dostawca zobowiązuje się do dostarczenia do siedziby Odbiorcy (wraz z wniesieniem we wskazane przez Odbiorcę miejsce) dzierżawionego przedmiotu umowy, określonego w § 3 ust. 1, w </w:t>
      </w:r>
      <w:r>
        <w:rPr>
          <w:rFonts w:ascii="Calibri" w:hAnsi="Calibri" w:cs="Calibri"/>
          <w:b/>
          <w:bCs/>
          <w:color w:val="00000A"/>
          <w:sz w:val="22"/>
          <w:szCs w:val="22"/>
        </w:rPr>
        <w:t>terminie do 5 dni</w:t>
      </w:r>
      <w:r>
        <w:rPr>
          <w:rFonts w:ascii="Calibri" w:hAnsi="Calibri" w:cs="Calibri"/>
          <w:color w:val="00000A"/>
          <w:sz w:val="22"/>
          <w:szCs w:val="22"/>
        </w:rPr>
        <w:t xml:space="preserve"> od daty zawarcia niniejszej umowy, ponosząc koszt i ryzyko transportu.</w:t>
      </w:r>
    </w:p>
    <w:p w14:paraId="36B1E317"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Instalacja i uruchomienie dzierżawionego przedmiotu umowy, określonego w § 3 ust. 1, zostanie przeprowadzone przez Dostawcę w terminie 5 dni licząc od daty jego dostarczenia.</w:t>
      </w:r>
    </w:p>
    <w:p w14:paraId="6161B0D6"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Przekazanie w dzierżawę przedmiotu umowy, określonego w § 3 ust. 1, nastąpi na podstawie protokołu przekazania sporządzonego i podpisanego przez obie strony.</w:t>
      </w:r>
    </w:p>
    <w:p w14:paraId="7BC9E684"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Strony ustaliły, że po przekazaniu Odbiorcy przedmiotu dzierżawy określonego w ust. 1, Odbiorca zobowiązuje się do zapłaty z tytułu jego dzierżawy na rzecz Dostawcy comiesięcznego wynagrodzenia brutto, w wysokości: </w:t>
      </w:r>
      <w:r>
        <w:rPr>
          <w:rFonts w:ascii="Calibri" w:hAnsi="Calibri" w:cs="Calibri"/>
          <w:b/>
          <w:bCs/>
          <w:color w:val="00000A"/>
          <w:sz w:val="22"/>
          <w:szCs w:val="22"/>
        </w:rPr>
        <w:t>……………………</w:t>
      </w:r>
      <w:proofErr w:type="gramStart"/>
      <w:r>
        <w:rPr>
          <w:rFonts w:ascii="Calibri" w:hAnsi="Calibri" w:cs="Calibri"/>
          <w:b/>
          <w:bCs/>
          <w:color w:val="00000A"/>
          <w:sz w:val="22"/>
          <w:szCs w:val="22"/>
        </w:rPr>
        <w:t>…….</w:t>
      </w:r>
      <w:proofErr w:type="gramEnd"/>
      <w:r>
        <w:rPr>
          <w:rFonts w:ascii="Calibri" w:hAnsi="Calibri" w:cs="Calibri"/>
          <w:b/>
          <w:bCs/>
          <w:color w:val="00000A"/>
          <w:sz w:val="22"/>
          <w:szCs w:val="22"/>
        </w:rPr>
        <w:t>zł (słownie: …………</w:t>
      </w:r>
      <w:proofErr w:type="gramStart"/>
      <w:r>
        <w:rPr>
          <w:rFonts w:ascii="Calibri" w:hAnsi="Calibri" w:cs="Calibri"/>
          <w:b/>
          <w:bCs/>
          <w:color w:val="00000A"/>
          <w:sz w:val="22"/>
          <w:szCs w:val="22"/>
        </w:rPr>
        <w:t>…….</w:t>
      </w:r>
      <w:proofErr w:type="gramEnd"/>
      <w:r>
        <w:rPr>
          <w:rFonts w:ascii="Calibri" w:hAnsi="Calibri" w:cs="Calibri"/>
          <w:b/>
          <w:bCs/>
          <w:color w:val="00000A"/>
          <w:sz w:val="22"/>
          <w:szCs w:val="22"/>
        </w:rPr>
        <w:t>.).</w:t>
      </w:r>
      <w:r>
        <w:rPr>
          <w:rFonts w:ascii="Calibri" w:hAnsi="Calibri" w:cs="Calibri"/>
          <w:color w:val="00000A"/>
          <w:sz w:val="22"/>
          <w:szCs w:val="22"/>
        </w:rPr>
        <w:t xml:space="preserve"> Płatność czynszu dzierżawnego, o którym mowa w zdaniu poprzednim, dokonywana będzie za miesięczne okresy rozliczeniowe, na podstawie prawidłowo wystawionej przez Dostawcę faktury VAT, przelewem na rachunek bankowy Dostawcy podany na fakturze, w ciągu 60 dni od otrzymania przez Odbiorcę tej faktury.</w:t>
      </w:r>
    </w:p>
    <w:p w14:paraId="0B9D61EC"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zobowiązuje się, w ramach ceny umownej, określonej w § 6 ust. 1 niniejszej umowy, do aktualizacji dokumentacji i oprogramowania dzierżawionego przedmiotu umowy, określonego w § 3 ust. 1.</w:t>
      </w:r>
    </w:p>
    <w:p w14:paraId="2FC259E6"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Wszelkie koszty serwisu w okresie obowiązywania gwarancji obejmuje cena umowna określona w § 6 ust. 1 niniejszej umowy.</w:t>
      </w:r>
    </w:p>
    <w:p w14:paraId="4DFFAB1D"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udziela gwarancji na dzierżawioną wirówkę do szybkiego uzyskiwania osocza, określoną w ust.1 przez cały okres obowiązywania niniejszej umowy.</w:t>
      </w:r>
    </w:p>
    <w:p w14:paraId="64545A37"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Zgłoszenia awarii dzierżawionego przedmiotu umowy określonego w § 3 ust. 1, Odbiorca może dokonywać przez 24 godziny w placówkach serwisowych Dostawcy. Zgłoszenia awarii dzierżawionego przedmiotu umowy, określonego w § 3 ust. 1, można dokonywać faxem na numer </w:t>
      </w:r>
      <w:proofErr w:type="gramStart"/>
      <w:r>
        <w:rPr>
          <w:rFonts w:ascii="Calibri" w:hAnsi="Calibri" w:cs="Calibri"/>
          <w:color w:val="00000A"/>
          <w:sz w:val="22"/>
          <w:szCs w:val="22"/>
        </w:rPr>
        <w:t>…….</w:t>
      </w:r>
      <w:proofErr w:type="gramEnd"/>
      <w:r>
        <w:rPr>
          <w:rFonts w:ascii="Calibri" w:hAnsi="Calibri" w:cs="Calibri"/>
          <w:color w:val="00000A"/>
          <w:sz w:val="22"/>
          <w:szCs w:val="22"/>
        </w:rPr>
        <w:t>.… lub e-mailem na adres …</w:t>
      </w:r>
      <w:proofErr w:type="gramStart"/>
      <w:r>
        <w:rPr>
          <w:rFonts w:ascii="Calibri" w:hAnsi="Calibri" w:cs="Calibri"/>
          <w:color w:val="00000A"/>
          <w:sz w:val="22"/>
          <w:szCs w:val="22"/>
        </w:rPr>
        <w:t>…….</w:t>
      </w:r>
      <w:proofErr w:type="gramEnd"/>
      <w:r>
        <w:rPr>
          <w:rFonts w:ascii="Calibri" w:hAnsi="Calibri" w:cs="Calibri"/>
          <w:color w:val="00000A"/>
          <w:sz w:val="22"/>
          <w:szCs w:val="22"/>
        </w:rPr>
        <w:t>.….</w:t>
      </w:r>
    </w:p>
    <w:p w14:paraId="1315D24A"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zobowiązuje się utrzymywać w okresie obowiązywania niniejszej umowy zdalną diagnostykę serwisową poprzez łącze Internet - serwis producenta ma ciągły dostęp przez Internet do aktualnych parametrów technicznych, pojawiających się komunikatów błędów w celu ułatwienia wprowadzania aktualizacji oprogramowania, nowych rozwiązań i jego wsparcia.</w:t>
      </w:r>
    </w:p>
    <w:p w14:paraId="47312059" w14:textId="77777777" w:rsidR="003E0F6A" w:rsidRDefault="003E0F6A" w:rsidP="003E0F6A">
      <w:pPr>
        <w:pStyle w:val="Standard"/>
        <w:numPr>
          <w:ilvl w:val="0"/>
          <w:numId w:val="44"/>
        </w:numPr>
        <w:ind w:left="284" w:hanging="284"/>
        <w:jc w:val="both"/>
      </w:pPr>
      <w:r>
        <w:rPr>
          <w:rFonts w:ascii="Calibri" w:hAnsi="Calibri" w:cs="Calibri"/>
          <w:sz w:val="21"/>
          <w:szCs w:val="21"/>
        </w:rPr>
        <w:t xml:space="preserve">W przypadku wystąpienia awarii dzierżawionego przedmiotu umowy, określonego w § 3 ust. 1, Dostawca zobowiązuje się do rozpoczęcia jego naprawy w ciągu max 24 godzin w dni robocze od momentu otrzymania od Odbiorcy zgłoszenia o awarii. W przypadku braku możliwości naprawy dzierżawionego </w:t>
      </w:r>
      <w:r>
        <w:rPr>
          <w:rFonts w:ascii="Calibri" w:hAnsi="Calibri" w:cs="Calibri"/>
          <w:sz w:val="21"/>
          <w:szCs w:val="21"/>
        </w:rPr>
        <w:lastRenderedPageBreak/>
        <w:t>przedmiotu umowy w terminie 24 godzin w dni robocze od otrzymania od Odbiorcy zgłoszenia o uszkodzeniu, Dostawca zobowiązuje się do niezwłocznego dostarczenia Odbiorcy zastępczego przedmiotu umowy w terminie do 72 godzin w dni robocze od momentu otrzymania od odbiorcy zgłoszenia o awarii.</w:t>
      </w:r>
    </w:p>
    <w:p w14:paraId="42B2CA67"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 xml:space="preserve">W ramach ceny umownej, określonej w § 6 ust. 1 niniejszej umowy, Dostawca zobowiązuje się przeszkolić przez inżyniera serwisu, personel Odbiorcy z obsługi dzierżawionego </w:t>
      </w:r>
      <w:bookmarkStart w:id="2" w:name="_Hlk192583810"/>
      <w:r>
        <w:rPr>
          <w:rFonts w:ascii="Calibri" w:hAnsi="Calibri" w:cs="Calibri"/>
          <w:color w:val="00000A"/>
          <w:sz w:val="22"/>
          <w:szCs w:val="22"/>
        </w:rPr>
        <w:t xml:space="preserve">przedmiotu umowy, określonego w § 3 ust. 1, </w:t>
      </w:r>
      <w:bookmarkEnd w:id="2"/>
      <w:r>
        <w:rPr>
          <w:rFonts w:ascii="Calibri" w:hAnsi="Calibri" w:cs="Calibri"/>
          <w:color w:val="00000A"/>
          <w:sz w:val="22"/>
          <w:szCs w:val="22"/>
        </w:rPr>
        <w:t>na miejscu w siedzibie Odbiorcy w trakcie instalacji.</w:t>
      </w:r>
    </w:p>
    <w:p w14:paraId="600BA39D"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Odbiorca zobowiązany jest użytkować przekazany sprzęt zgodnie z przeznaczeniem, utrzymywać go w należytym stanie technicznym, zabezpieczyć przed kradzieżą i niepożądanym działaniem osób trzecich.</w:t>
      </w:r>
    </w:p>
    <w:p w14:paraId="3990A1D7"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oświadcza, że jest właścicielem lub podmiotem uprawnionym do dysponowania dzierżawionym przedmiotem umowy, określonym w § 3 ust. 1, oraz że przysługuje mu prawo do przekazania tego przedmiotu w dzierżawę Odbiorcy. Dostawca oświadcza ponadto, że jego prawo do korzystania i przekazania przedmiotu dzierżawy nie jest w żaden sposób ograniczone oraz że nie istnieją żadne roszczenia osób trzecich, które mogłyby uniemożliwić lub ograniczyć (utrudnić) Odbiorcy korzystanie z przedmiotu dzierżawy na warunkach określonych niniejszą umową.</w:t>
      </w:r>
    </w:p>
    <w:p w14:paraId="7C9D8CD8"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oświadcza, że dzierżawiony przedmiot umowy, określony w § 3 ust. 1, jest wolny od wad fizycznych i prawnych.</w:t>
      </w:r>
    </w:p>
    <w:p w14:paraId="43312F35"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jest odpowiedzialny względem Odbiorcy za wszelkie wady fizyczne i prawne dzierżawionego przedmiotu umowy, określonego w § 3 ust. 1, w tym również za ewentualne roszczenia osób trzecich wynikające z naruszenia praw własności i zobowiązuje się do ich zaspokojenia.</w:t>
      </w:r>
    </w:p>
    <w:p w14:paraId="50ECDE18"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gwarantuje, że dzierżawiony przedmiot umowy, określony w § 3 ust. 1, nie będzie stwarzać zagrożenia dla bezpieczeństwa i zdrowia pacjentów Odbiorcy, jak też użytkowników czy osób trzecich.</w:t>
      </w:r>
    </w:p>
    <w:p w14:paraId="2A111064"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zobowiązany jest do utrzymywania dzierżawionego przedmiotu umowy określonego w § 3 ust. 1, w ciągłej i pełnej sprawności technicznej przez cały okres obowiązywania umowy. W ramach ceny określonej w § 6 ust. 1, Dostawca zobowiązany jest do przeprowadzania przeglądu technicznego zgodnie z zaleceniami producenta, z wykorzystaniem do procesu kalibracji urządzenia odczynników serwisowych, nie rzadziej niż 1 raz w roku</w:t>
      </w:r>
      <w:r>
        <w:t>.</w:t>
      </w:r>
    </w:p>
    <w:p w14:paraId="6BAEA5B7"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oświadcza, że przedmiot dzierżawy jest, zgodnie z obowiązującymi przepisami, dopuszczony do stosowania w podmiotach leczniczych, na dowód czego Dostawca przedłoży Odbiorcy stosowne zaświadczenia lub certyfikaty.</w:t>
      </w:r>
    </w:p>
    <w:p w14:paraId="26185212" w14:textId="77777777" w:rsidR="003E0F6A" w:rsidRDefault="003E0F6A" w:rsidP="003E0F6A">
      <w:pPr>
        <w:pStyle w:val="Standard"/>
        <w:numPr>
          <w:ilvl w:val="0"/>
          <w:numId w:val="44"/>
        </w:numPr>
        <w:ind w:left="284" w:hanging="284"/>
        <w:jc w:val="both"/>
      </w:pPr>
      <w:r>
        <w:rPr>
          <w:rFonts w:ascii="Calibri" w:hAnsi="Calibri" w:cs="Calibri"/>
          <w:color w:val="00000A"/>
          <w:sz w:val="22"/>
          <w:szCs w:val="22"/>
        </w:rPr>
        <w:t>Dostawca zobowiązuje się w ramach serwisu, o którym mowa w § 3 ust. 8 niniejszej umowy, do:</w:t>
      </w:r>
    </w:p>
    <w:p w14:paraId="0E11484C" w14:textId="77777777" w:rsidR="003E0F6A" w:rsidRDefault="003E0F6A" w:rsidP="003E0F6A">
      <w:pPr>
        <w:pStyle w:val="Akapitzlist"/>
        <w:widowControl w:val="0"/>
        <w:numPr>
          <w:ilvl w:val="0"/>
          <w:numId w:val="57"/>
        </w:numPr>
        <w:suppressAutoHyphens/>
        <w:autoSpaceDN w:val="0"/>
        <w:contextualSpacing w:val="0"/>
        <w:jc w:val="both"/>
        <w:textAlignment w:val="baseline"/>
        <w:rPr>
          <w:rFonts w:ascii="Calibri" w:hAnsi="Calibri" w:cs="Calibri"/>
          <w:color w:val="00000A"/>
          <w:sz w:val="22"/>
          <w:szCs w:val="22"/>
        </w:rPr>
      </w:pPr>
      <w:r>
        <w:rPr>
          <w:rFonts w:ascii="Calibri" w:hAnsi="Calibri" w:cs="Calibri"/>
          <w:color w:val="00000A"/>
          <w:sz w:val="22"/>
          <w:szCs w:val="22"/>
        </w:rPr>
        <w:t>dostarczenia Odbiorcy, po każdej naprawie lub przeglądzie serwisowym, dokumentów zawierających przebieg wykonywanych czynności naprawczo - serwisowych wraz z ewentualną listą wymienionych części oraz dopuszczenie aparatu do dalszej eksploatacji,</w:t>
      </w:r>
    </w:p>
    <w:p w14:paraId="480F3139" w14:textId="77777777" w:rsidR="003E0F6A" w:rsidRDefault="003E0F6A" w:rsidP="003E0F6A">
      <w:pPr>
        <w:pStyle w:val="Akapitzlist"/>
        <w:widowControl w:val="0"/>
        <w:numPr>
          <w:ilvl w:val="0"/>
          <w:numId w:val="57"/>
        </w:numPr>
        <w:suppressAutoHyphens/>
        <w:autoSpaceDN w:val="0"/>
        <w:contextualSpacing w:val="0"/>
        <w:jc w:val="both"/>
        <w:textAlignment w:val="baseline"/>
        <w:rPr>
          <w:rFonts w:ascii="Calibri" w:hAnsi="Calibri" w:cs="Calibri"/>
          <w:color w:val="00000A"/>
          <w:sz w:val="22"/>
          <w:szCs w:val="22"/>
        </w:rPr>
      </w:pPr>
      <w:r>
        <w:rPr>
          <w:rFonts w:ascii="Calibri" w:hAnsi="Calibri" w:cs="Calibri"/>
          <w:color w:val="00000A"/>
          <w:sz w:val="22"/>
          <w:szCs w:val="22"/>
        </w:rPr>
        <w:t>stosowania w czasie napraw wyłącznie fabrycznie nowych, oryginalnych części zamiennych,</w:t>
      </w:r>
    </w:p>
    <w:p w14:paraId="09E03898" w14:textId="77777777" w:rsidR="003E0F6A" w:rsidRDefault="003E0F6A" w:rsidP="003E0F6A">
      <w:pPr>
        <w:pStyle w:val="Akapitzlist"/>
        <w:widowControl w:val="0"/>
        <w:numPr>
          <w:ilvl w:val="0"/>
          <w:numId w:val="57"/>
        </w:numPr>
        <w:suppressAutoHyphens/>
        <w:autoSpaceDN w:val="0"/>
        <w:contextualSpacing w:val="0"/>
        <w:jc w:val="both"/>
        <w:textAlignment w:val="baseline"/>
        <w:rPr>
          <w:rFonts w:ascii="Calibri" w:hAnsi="Calibri" w:cs="Calibri"/>
          <w:color w:val="00000A"/>
          <w:sz w:val="22"/>
          <w:szCs w:val="22"/>
        </w:rPr>
      </w:pPr>
      <w:r>
        <w:rPr>
          <w:rFonts w:ascii="Calibri" w:hAnsi="Calibri" w:cs="Calibri"/>
          <w:color w:val="00000A"/>
          <w:sz w:val="22"/>
          <w:szCs w:val="22"/>
        </w:rPr>
        <w:t>wykonywania czynności serwisowych w terminach uzgodnionych z Odbiorcą, który jest zobowiązany do udostępnienia urządzeń,</w:t>
      </w:r>
    </w:p>
    <w:p w14:paraId="79E7CD5F" w14:textId="77777777" w:rsidR="003E0F6A" w:rsidRDefault="003E0F6A" w:rsidP="003E0F6A">
      <w:pPr>
        <w:pStyle w:val="Akapitzlist"/>
        <w:widowControl w:val="0"/>
        <w:numPr>
          <w:ilvl w:val="0"/>
          <w:numId w:val="57"/>
        </w:numPr>
        <w:suppressAutoHyphens/>
        <w:autoSpaceDN w:val="0"/>
        <w:contextualSpacing w:val="0"/>
        <w:jc w:val="both"/>
        <w:textAlignment w:val="baseline"/>
        <w:rPr>
          <w:rFonts w:ascii="Calibri" w:hAnsi="Calibri" w:cs="Calibri"/>
          <w:color w:val="00000A"/>
          <w:sz w:val="22"/>
          <w:szCs w:val="22"/>
        </w:rPr>
      </w:pPr>
      <w:r>
        <w:rPr>
          <w:rFonts w:ascii="Calibri" w:hAnsi="Calibri" w:cs="Calibri"/>
          <w:color w:val="00000A"/>
          <w:sz w:val="22"/>
          <w:szCs w:val="22"/>
        </w:rPr>
        <w:t>umieszczenia na niesprawnym urządzeniu czytelnej informacji: „urządzenie niesprawne nie używać” lub „urządzenie przeznaczone do naprawy – nie używać” - w przypadku czasowego wyłączenia aparatu z użytkowania.</w:t>
      </w:r>
    </w:p>
    <w:p w14:paraId="4CBEB185" w14:textId="77777777" w:rsidR="003E0F6A" w:rsidRDefault="003E0F6A" w:rsidP="003E0F6A">
      <w:pPr>
        <w:pStyle w:val="Akapitzlist"/>
        <w:widowControl w:val="0"/>
        <w:numPr>
          <w:ilvl w:val="0"/>
          <w:numId w:val="58"/>
        </w:numPr>
        <w:suppressAutoHyphens/>
        <w:autoSpaceDN w:val="0"/>
        <w:ind w:left="284" w:hanging="284"/>
        <w:contextualSpacing w:val="0"/>
        <w:jc w:val="both"/>
        <w:textAlignment w:val="baseline"/>
        <w:rPr>
          <w:rFonts w:ascii="Calibri" w:hAnsi="Calibri" w:cs="Calibri"/>
          <w:color w:val="00000A"/>
          <w:sz w:val="22"/>
          <w:szCs w:val="22"/>
        </w:rPr>
      </w:pPr>
      <w:r>
        <w:rPr>
          <w:rFonts w:ascii="Calibri" w:hAnsi="Calibri" w:cs="Calibri"/>
          <w:color w:val="00000A"/>
          <w:sz w:val="22"/>
          <w:szCs w:val="22"/>
        </w:rPr>
        <w:t>Po terminie związania umową, Dostawca odbierze od Odbiorcy dzierżawiony przedmiotu umowy, określony w § 3 ust. 1, na własny koszt, co zostanie potwierdzone sporządzonym i podpisanym przez obie strony protokołem odbioru.</w:t>
      </w:r>
    </w:p>
    <w:p w14:paraId="4AAD0678" w14:textId="77777777" w:rsidR="003E0F6A" w:rsidRDefault="003E0F6A" w:rsidP="003E0F6A">
      <w:pPr>
        <w:pStyle w:val="Standard"/>
        <w:jc w:val="center"/>
        <w:rPr>
          <w:rFonts w:ascii="Calibri" w:hAnsi="Calibri" w:cs="Calibri"/>
          <w:color w:val="00000A"/>
          <w:sz w:val="22"/>
          <w:szCs w:val="22"/>
        </w:rPr>
      </w:pPr>
    </w:p>
    <w:p w14:paraId="6ADE0A8C" w14:textId="77777777" w:rsidR="003E0F6A" w:rsidRDefault="003E0F6A" w:rsidP="003E0F6A">
      <w:pPr>
        <w:pStyle w:val="Standard"/>
        <w:widowControl w:val="0"/>
        <w:spacing w:after="5" w:line="264" w:lineRule="auto"/>
        <w:ind w:left="426" w:hanging="426"/>
        <w:jc w:val="center"/>
        <w:rPr>
          <w:rFonts w:ascii="Calibri" w:hAnsi="Calibri" w:cs="Calibri"/>
          <w:color w:val="00000A"/>
          <w:sz w:val="22"/>
          <w:szCs w:val="22"/>
        </w:rPr>
      </w:pPr>
      <w:r>
        <w:rPr>
          <w:rFonts w:ascii="Calibri" w:hAnsi="Calibri" w:cs="Calibri"/>
          <w:color w:val="00000A"/>
          <w:sz w:val="22"/>
          <w:szCs w:val="22"/>
        </w:rPr>
        <w:t>§ 4</w:t>
      </w:r>
    </w:p>
    <w:p w14:paraId="63479EB5" w14:textId="77777777" w:rsidR="003E0F6A" w:rsidRDefault="003E0F6A" w:rsidP="003E0F6A">
      <w:pPr>
        <w:pStyle w:val="Standard"/>
        <w:ind w:left="426" w:hanging="426"/>
        <w:jc w:val="center"/>
        <w:rPr>
          <w:rFonts w:ascii="Calibri" w:hAnsi="Calibri" w:cs="Calibri"/>
          <w:color w:val="00000A"/>
          <w:sz w:val="22"/>
          <w:szCs w:val="22"/>
        </w:rPr>
      </w:pPr>
    </w:p>
    <w:p w14:paraId="4DA07DB7" w14:textId="77777777" w:rsidR="003E0F6A" w:rsidRDefault="003E0F6A" w:rsidP="003E0F6A">
      <w:pPr>
        <w:pStyle w:val="Standard"/>
        <w:numPr>
          <w:ilvl w:val="0"/>
          <w:numId w:val="59"/>
        </w:numPr>
        <w:ind w:left="284" w:hanging="284"/>
        <w:jc w:val="both"/>
        <w:rPr>
          <w:rFonts w:ascii="Calibri" w:hAnsi="Calibri" w:cs="Calibri"/>
          <w:color w:val="00000A"/>
          <w:sz w:val="22"/>
          <w:szCs w:val="22"/>
        </w:rPr>
      </w:pPr>
      <w:r>
        <w:rPr>
          <w:rFonts w:ascii="Calibri" w:hAnsi="Calibri" w:cs="Calibri"/>
          <w:color w:val="00000A"/>
          <w:sz w:val="22"/>
          <w:szCs w:val="22"/>
        </w:rPr>
        <w:t>Dostawy probówek i oprzyrządowania próżniowego systemu pobierania krwi, o których mowa w § 2 ust. 1 pkt 2 niniejszej umowy realizowane będą sukcesywnie, w okresie obowiązywania umowy na koszt i ryzyko Dostawcy, jego transportem do siedziby Odbiorcy wraz z wniesieniem bezpośrednio do pomieszczeń Zakładu Diagnostyki Laboratoryjnej lub Magazynu Szpitalnego, lub innego miejsca wskazanego przez Odbiorcę w zamówieniu, na podstawie składanych przez Odbiorcę zamówień.</w:t>
      </w:r>
    </w:p>
    <w:p w14:paraId="2103A7E7" w14:textId="77777777" w:rsidR="003E0F6A" w:rsidRDefault="003E0F6A" w:rsidP="003E0F6A">
      <w:pPr>
        <w:pStyle w:val="Standard"/>
        <w:numPr>
          <w:ilvl w:val="0"/>
          <w:numId w:val="45"/>
        </w:numPr>
        <w:ind w:left="284" w:hanging="284"/>
        <w:jc w:val="both"/>
        <w:rPr>
          <w:rFonts w:ascii="Calibri" w:hAnsi="Calibri" w:cs="Calibri"/>
          <w:color w:val="00000A"/>
          <w:sz w:val="22"/>
          <w:szCs w:val="22"/>
        </w:rPr>
      </w:pPr>
      <w:r>
        <w:rPr>
          <w:rFonts w:ascii="Calibri" w:hAnsi="Calibri" w:cs="Calibri"/>
          <w:color w:val="00000A"/>
          <w:sz w:val="22"/>
          <w:szCs w:val="22"/>
        </w:rPr>
        <w:lastRenderedPageBreak/>
        <w:t>Dostawca może realizować dostawy przy pomocy osób trzecich, za których działania/zaniechania, jak za własne, odpowiedzialność ponosi Dostawca.</w:t>
      </w:r>
    </w:p>
    <w:p w14:paraId="244D1B44" w14:textId="77777777" w:rsidR="003E0F6A" w:rsidRDefault="003E0F6A" w:rsidP="003E0F6A">
      <w:pPr>
        <w:pStyle w:val="Standard"/>
        <w:numPr>
          <w:ilvl w:val="0"/>
          <w:numId w:val="45"/>
        </w:numPr>
        <w:ind w:left="284" w:hanging="284"/>
        <w:jc w:val="both"/>
      </w:pPr>
      <w:r>
        <w:rPr>
          <w:rFonts w:ascii="Calibri" w:hAnsi="Calibri" w:cs="Calibri"/>
          <w:color w:val="00000A"/>
          <w:sz w:val="22"/>
          <w:szCs w:val="22"/>
        </w:rPr>
        <w:t xml:space="preserve">Dostawca zobowiązuje się do dostarczania przedmiotu umowy, o którym mowa w § 2 ust. 1 pkt 2 umowy, w terminie </w:t>
      </w:r>
      <w:r>
        <w:rPr>
          <w:rFonts w:ascii="Calibri" w:hAnsi="Calibri" w:cs="Calibri"/>
          <w:b/>
          <w:bCs/>
          <w:color w:val="00000A"/>
          <w:sz w:val="22"/>
          <w:szCs w:val="22"/>
        </w:rPr>
        <w:t>do … dni roboczych</w:t>
      </w:r>
      <w:r>
        <w:rPr>
          <w:rFonts w:ascii="Calibri" w:hAnsi="Calibri" w:cs="Calibri"/>
          <w:color w:val="00000A"/>
          <w:sz w:val="22"/>
          <w:szCs w:val="22"/>
        </w:rPr>
        <w:t xml:space="preserve"> (od poniedziałku w godzinach 7.30-14.00 z wyłączeniem dni ustawowo wolnych od pracy) od dnia złożenia przez Odbiorcę zamówienia.</w:t>
      </w:r>
    </w:p>
    <w:p w14:paraId="3D1BCB15" w14:textId="77777777" w:rsidR="003E0F6A" w:rsidRDefault="003E0F6A" w:rsidP="003E0F6A">
      <w:pPr>
        <w:pStyle w:val="Standard"/>
        <w:numPr>
          <w:ilvl w:val="0"/>
          <w:numId w:val="45"/>
        </w:numPr>
        <w:ind w:left="284" w:hanging="284"/>
        <w:jc w:val="both"/>
        <w:rPr>
          <w:rFonts w:ascii="Calibri" w:hAnsi="Calibri" w:cs="Calibri"/>
          <w:color w:val="00000A"/>
          <w:sz w:val="22"/>
          <w:szCs w:val="22"/>
        </w:rPr>
      </w:pPr>
      <w:r>
        <w:rPr>
          <w:rFonts w:ascii="Calibri" w:hAnsi="Calibri" w:cs="Calibri"/>
          <w:color w:val="00000A"/>
          <w:sz w:val="22"/>
          <w:szCs w:val="22"/>
        </w:rPr>
        <w:t>Jeżeli dostawa wypada w dniu wolnym od pracy lub poza godzinami pracy Odbiorcy tj. po godz. 14.00, dostawa przedmiotu umowy nastąpi w pierwszym dniu roboczym po terminie wyznaczonym na jego dostawę.</w:t>
      </w:r>
    </w:p>
    <w:p w14:paraId="6E4AB420" w14:textId="77777777" w:rsidR="003E0F6A" w:rsidRDefault="003E0F6A" w:rsidP="003E0F6A">
      <w:pPr>
        <w:pStyle w:val="Standard"/>
        <w:numPr>
          <w:ilvl w:val="0"/>
          <w:numId w:val="45"/>
        </w:numPr>
        <w:ind w:left="284" w:hanging="284"/>
        <w:jc w:val="both"/>
        <w:rPr>
          <w:rFonts w:ascii="Calibri" w:hAnsi="Calibri" w:cs="Calibri"/>
          <w:color w:val="00000A"/>
          <w:sz w:val="22"/>
          <w:szCs w:val="22"/>
        </w:rPr>
      </w:pPr>
      <w:r>
        <w:rPr>
          <w:rFonts w:ascii="Calibri" w:hAnsi="Calibri" w:cs="Calibri"/>
          <w:color w:val="00000A"/>
          <w:sz w:val="22"/>
          <w:szCs w:val="22"/>
        </w:rPr>
        <w:t>Odbiorca może złożyć Dostawcy zamówienie pisemnie, telefonicznie na numer ………………………………, faxem na numer ……………………………………, e-mailem na adres………………………………………….</w:t>
      </w:r>
    </w:p>
    <w:p w14:paraId="42ED251D" w14:textId="77777777" w:rsidR="003E0F6A" w:rsidRDefault="003E0F6A" w:rsidP="003E0F6A">
      <w:pPr>
        <w:pStyle w:val="Standard"/>
        <w:numPr>
          <w:ilvl w:val="0"/>
          <w:numId w:val="45"/>
        </w:numPr>
        <w:ind w:left="284" w:hanging="284"/>
        <w:jc w:val="both"/>
        <w:rPr>
          <w:rFonts w:ascii="Calibri" w:hAnsi="Calibri" w:cs="Calibri"/>
          <w:color w:val="00000A"/>
          <w:sz w:val="22"/>
          <w:szCs w:val="22"/>
        </w:rPr>
      </w:pPr>
      <w:r>
        <w:rPr>
          <w:rFonts w:ascii="Calibri" w:hAnsi="Calibri" w:cs="Calibri"/>
          <w:color w:val="00000A"/>
          <w:sz w:val="22"/>
          <w:szCs w:val="22"/>
        </w:rPr>
        <w:t>Przedmiot umowy powinien być opakowany w sposób zabezpieczający go przed uszkodzeniem. Dostawca ponosi ewentualne konsekwencje z tytułu nienależytego transportu lub powstałych strat ilościowych przedmiotu umowy.</w:t>
      </w:r>
    </w:p>
    <w:p w14:paraId="1EB59C2F" w14:textId="77777777" w:rsidR="003E0F6A" w:rsidRDefault="003E0F6A" w:rsidP="003E0F6A">
      <w:pPr>
        <w:pStyle w:val="Standard"/>
        <w:numPr>
          <w:ilvl w:val="0"/>
          <w:numId w:val="45"/>
        </w:numPr>
        <w:ind w:left="284" w:hanging="284"/>
        <w:jc w:val="both"/>
      </w:pPr>
      <w:r>
        <w:rPr>
          <w:rFonts w:ascii="Calibri" w:hAnsi="Calibri" w:cs="Calibri"/>
          <w:color w:val="00000A"/>
          <w:sz w:val="22"/>
          <w:szCs w:val="22"/>
        </w:rPr>
        <w:t>Przedmiot umowy w czasie trwania niniejszej umowy może ulec zmniejszeniu, jednakże zmniejszenie ilości zamawianego</w:t>
      </w:r>
      <w:r>
        <w:rPr>
          <w:rFonts w:ascii="Calibri" w:hAnsi="Calibri" w:cs="Calibri"/>
          <w:sz w:val="22"/>
          <w:szCs w:val="22"/>
        </w:rPr>
        <w:t xml:space="preserve"> asortymentu nie przekroczy 30% wartości brutto umowy. W przypadku niewykorzystania przez Odbiorcę całości zamówienia Dostawcy nie przysługuje żadne roszczenie.</w:t>
      </w:r>
    </w:p>
    <w:p w14:paraId="383577F7" w14:textId="77777777" w:rsidR="003E0F6A" w:rsidRDefault="003E0F6A" w:rsidP="003E0F6A">
      <w:pPr>
        <w:pStyle w:val="Standard"/>
        <w:numPr>
          <w:ilvl w:val="0"/>
          <w:numId w:val="45"/>
        </w:numPr>
        <w:ind w:left="284" w:hanging="284"/>
        <w:jc w:val="both"/>
      </w:pPr>
      <w:r>
        <w:rPr>
          <w:rFonts w:ascii="Calibri" w:hAnsi="Calibri" w:cs="Calibri"/>
          <w:sz w:val="22"/>
          <w:szCs w:val="22"/>
        </w:rPr>
        <w:t>Dostawca zobowiązany jest dostarczać przedmiot umowy do Odbiorcy w opakowaniu transportowym typu karton, w którym znajduje się oryginalne opakowanie zbiorcze producenta. W przeciwnym wypadku towar nie zostanie przyjęty przez Odbiorcę. Nie dopuszcza się dostawy towaru bez w/w opakowań tzw. luzem i innym rodzajem opakowania transportowego.</w:t>
      </w:r>
    </w:p>
    <w:p w14:paraId="7647FDBE" w14:textId="77777777" w:rsidR="003E0F6A" w:rsidRDefault="003E0F6A" w:rsidP="003E0F6A">
      <w:pPr>
        <w:pStyle w:val="Standard"/>
        <w:numPr>
          <w:ilvl w:val="0"/>
          <w:numId w:val="45"/>
        </w:numPr>
        <w:ind w:left="284" w:hanging="284"/>
        <w:jc w:val="both"/>
      </w:pPr>
      <w:r>
        <w:rPr>
          <w:rFonts w:ascii="Calibri" w:hAnsi="Calibri" w:cs="Calibri"/>
          <w:sz w:val="22"/>
          <w:szCs w:val="22"/>
        </w:rPr>
        <w:t>Do dostarczanego przedmiotu umowy powinien być dołączony atest lub inny dokument, jeżeli istnieje taki wymóg wydany przez odpowiednie organy do tego uprawnione.</w:t>
      </w:r>
    </w:p>
    <w:p w14:paraId="42DE5902" w14:textId="77777777" w:rsidR="003E0F6A" w:rsidRDefault="003E0F6A" w:rsidP="003E0F6A">
      <w:pPr>
        <w:pStyle w:val="Standard"/>
        <w:numPr>
          <w:ilvl w:val="0"/>
          <w:numId w:val="45"/>
        </w:numPr>
        <w:ind w:left="284" w:hanging="284"/>
        <w:jc w:val="both"/>
      </w:pPr>
      <w:r>
        <w:rPr>
          <w:rFonts w:ascii="Calibri" w:hAnsi="Calibri" w:cs="Calibri"/>
          <w:sz w:val="22"/>
          <w:szCs w:val="22"/>
        </w:rPr>
        <w:t>Odbiorca wymaga, aby Dostawca dostarczał/transportował przedmiot umowy do Odbiorcy zgodnie z zaleceniami producenta.</w:t>
      </w:r>
    </w:p>
    <w:p w14:paraId="67098CA6" w14:textId="77777777" w:rsidR="003E0F6A" w:rsidRDefault="003E0F6A" w:rsidP="003E0F6A">
      <w:pPr>
        <w:pStyle w:val="Standard"/>
        <w:numPr>
          <w:ilvl w:val="0"/>
          <w:numId w:val="45"/>
        </w:numPr>
        <w:ind w:left="284" w:hanging="284"/>
        <w:jc w:val="both"/>
      </w:pPr>
      <w:r>
        <w:rPr>
          <w:rFonts w:ascii="Calibri" w:hAnsi="Calibri" w:cs="Calibri"/>
          <w:sz w:val="22"/>
          <w:szCs w:val="22"/>
        </w:rPr>
        <w:t xml:space="preserve">Dostawca </w:t>
      </w:r>
      <w:r>
        <w:rPr>
          <w:rFonts w:ascii="Calibri" w:hAnsi="Calibri" w:cs="Calibri"/>
          <w:color w:val="00000A"/>
          <w:kern w:val="0"/>
          <w:sz w:val="22"/>
          <w:szCs w:val="22"/>
        </w:rPr>
        <w:t>na fakturze lub dokumencie WZ każdorazowo realizując dostawę zobowiązany jest podać: nazwę, numer katalogowy, numer serii i datę ważności dostarczanego przedmiotu umowy. Bez ww. danych towar nie zostanie przyjęty do magazynu.</w:t>
      </w:r>
    </w:p>
    <w:p w14:paraId="74659DDC" w14:textId="77777777" w:rsidR="003E0F6A" w:rsidRDefault="003E0F6A" w:rsidP="003E0F6A">
      <w:pPr>
        <w:pStyle w:val="Standard"/>
        <w:numPr>
          <w:ilvl w:val="0"/>
          <w:numId w:val="45"/>
        </w:numPr>
        <w:ind w:left="284" w:hanging="284"/>
        <w:jc w:val="both"/>
      </w:pPr>
      <w:r>
        <w:rPr>
          <w:rFonts w:ascii="Calibri" w:hAnsi="Calibri" w:cs="Calibri"/>
          <w:kern w:val="0"/>
          <w:sz w:val="22"/>
          <w:szCs w:val="22"/>
        </w:rPr>
        <w:t xml:space="preserve">Dostarczany przedmiot umowy musi posiadać: </w:t>
      </w:r>
      <w:r>
        <w:rPr>
          <w:rFonts w:ascii="Calibri" w:hAnsi="Calibri" w:cs="Calibri"/>
          <w:b/>
          <w:bCs/>
          <w:kern w:val="0"/>
          <w:sz w:val="22"/>
          <w:szCs w:val="22"/>
        </w:rPr>
        <w:t>minimum 24 miesięczny okres ważności</w:t>
      </w:r>
      <w:r>
        <w:rPr>
          <w:rFonts w:ascii="Calibri" w:hAnsi="Calibri" w:cs="Calibri"/>
          <w:kern w:val="0"/>
          <w:sz w:val="22"/>
          <w:szCs w:val="22"/>
        </w:rPr>
        <w:t>.</w:t>
      </w:r>
    </w:p>
    <w:p w14:paraId="7965EDCA" w14:textId="77777777" w:rsidR="003E0F6A" w:rsidRDefault="003E0F6A" w:rsidP="003E0F6A">
      <w:pPr>
        <w:pStyle w:val="Standard"/>
        <w:numPr>
          <w:ilvl w:val="0"/>
          <w:numId w:val="45"/>
        </w:numPr>
        <w:ind w:left="284" w:hanging="284"/>
        <w:jc w:val="both"/>
      </w:pPr>
      <w:r>
        <w:rPr>
          <w:rFonts w:ascii="Calibri" w:hAnsi="Calibri" w:cs="Calibri"/>
          <w:color w:val="00000A"/>
          <w:kern w:val="0"/>
          <w:sz w:val="22"/>
          <w:szCs w:val="22"/>
        </w:rPr>
        <w:t>Dostawca zobowiązuje się do dostarczania z każdą dostawą:</w:t>
      </w:r>
    </w:p>
    <w:p w14:paraId="56605BBD" w14:textId="77777777" w:rsidR="003E0F6A" w:rsidRDefault="003E0F6A" w:rsidP="003E0F6A">
      <w:pPr>
        <w:ind w:left="426"/>
        <w:jc w:val="both"/>
      </w:pPr>
      <w:r>
        <w:rPr>
          <w:rFonts w:ascii="Calibri" w:eastAsia="Calibri" w:hAnsi="Calibri" w:cs="Calibri"/>
          <w:sz w:val="22"/>
          <w:szCs w:val="22"/>
          <w:lang w:eastAsia="en-US"/>
        </w:rPr>
        <w:t xml:space="preserve">- </w:t>
      </w:r>
      <w:r>
        <w:rPr>
          <w:rFonts w:ascii="Calibri" w:hAnsi="Calibri" w:cs="Calibri"/>
          <w:color w:val="00000A"/>
          <w:sz w:val="22"/>
          <w:szCs w:val="22"/>
        </w:rPr>
        <w:t>kodów UDI w edytowalnej wersji elektronicznej (plik .xls lub .</w:t>
      </w:r>
      <w:proofErr w:type="spellStart"/>
      <w:r>
        <w:rPr>
          <w:rFonts w:ascii="Calibri" w:hAnsi="Calibri" w:cs="Calibri"/>
          <w:color w:val="00000A"/>
          <w:sz w:val="22"/>
          <w:szCs w:val="22"/>
        </w:rPr>
        <w:t>doc</w:t>
      </w:r>
      <w:proofErr w:type="spellEnd"/>
      <w:r>
        <w:rPr>
          <w:rFonts w:ascii="Calibri" w:hAnsi="Calibri" w:cs="Calibri"/>
          <w:color w:val="00000A"/>
          <w:sz w:val="22"/>
          <w:szCs w:val="22"/>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6" w:history="1">
        <w:r>
          <w:rPr>
            <w:rFonts w:ascii="Calibri" w:hAnsi="Calibri" w:cs="Calibri"/>
            <w:color w:val="0000FF"/>
            <w:sz w:val="22"/>
            <w:szCs w:val="22"/>
            <w:u w:val="single"/>
          </w:rPr>
          <w:t>dz@med.torun.pl</w:t>
        </w:r>
      </w:hyperlink>
      <w:r>
        <w:rPr>
          <w:rFonts w:ascii="Calibri" w:hAnsi="Calibri" w:cs="Calibri"/>
          <w:color w:val="00000A"/>
          <w:sz w:val="22"/>
          <w:szCs w:val="22"/>
        </w:rPr>
        <w:t>.</w:t>
      </w:r>
    </w:p>
    <w:p w14:paraId="49AC3727" w14:textId="77777777" w:rsidR="003E0F6A" w:rsidRDefault="003E0F6A" w:rsidP="003E0F6A">
      <w:pPr>
        <w:ind w:left="426"/>
        <w:jc w:val="both"/>
      </w:pPr>
      <w:r>
        <w:rPr>
          <w:rFonts w:ascii="Calibri" w:hAnsi="Calibri" w:cs="Calibri"/>
          <w:color w:val="00000A"/>
          <w:sz w:val="22"/>
          <w:szCs w:val="22"/>
        </w:rPr>
        <w:t xml:space="preserve">- kartę implantu oraz zestaw łatwo dostępnych informacji (zgodnie z art. 18 ust. 2 MDR) oraz zestaw dostępnych informacji, o których mowa w art. 18 ust. 1 MDR – polskie wersje językowe kart i wzorów informacji. Wersja polska opracowana przez producenta lub wyjątkowo przez dystrybutora lub importera, na podstawie specjalnego trybu określonego w art. 16 MDR – </w:t>
      </w:r>
      <w:r>
        <w:rPr>
          <w:rFonts w:ascii="Calibri" w:hAnsi="Calibri" w:cs="Calibri"/>
          <w:i/>
          <w:iCs/>
          <w:color w:val="00000A"/>
          <w:sz w:val="22"/>
          <w:szCs w:val="22"/>
        </w:rPr>
        <w:t>jeśli dotyczy.</w:t>
      </w:r>
    </w:p>
    <w:p w14:paraId="6ECCB6AC" w14:textId="77777777" w:rsidR="003E0F6A" w:rsidRDefault="003E0F6A" w:rsidP="003E0F6A">
      <w:pPr>
        <w:pStyle w:val="Akapitzlist"/>
        <w:numPr>
          <w:ilvl w:val="0"/>
          <w:numId w:val="60"/>
        </w:numPr>
        <w:autoSpaceDN w:val="0"/>
        <w:ind w:left="284" w:hanging="284"/>
        <w:contextualSpacing w:val="0"/>
        <w:jc w:val="both"/>
      </w:pPr>
      <w:r>
        <w:rPr>
          <w:rFonts w:ascii="Calibri" w:hAnsi="Calibri" w:cs="Calibri"/>
          <w:color w:val="00000A"/>
          <w:sz w:val="22"/>
          <w:szCs w:val="22"/>
        </w:rPr>
        <w:t xml:space="preserve">Dostawca w terminie 5 dni od podpisania umowy zobowiązany jest przesłać dane na adres mailowy </w:t>
      </w:r>
      <w:hyperlink r:id="rId17" w:history="1">
        <w:r>
          <w:rPr>
            <w:rFonts w:ascii="Calibri" w:hAnsi="Calibri" w:cs="Calibri"/>
            <w:color w:val="0000FF"/>
            <w:sz w:val="22"/>
            <w:szCs w:val="22"/>
            <w:u w:val="single"/>
          </w:rPr>
          <w:t>dz@med.torun.pl</w:t>
        </w:r>
      </w:hyperlink>
      <w:r>
        <w:rPr>
          <w:rFonts w:ascii="Calibri" w:hAnsi="Calibri" w:cs="Calibri"/>
          <w:color w:val="00000A"/>
          <w:sz w:val="22"/>
          <w:szCs w:val="22"/>
        </w:rPr>
        <w:t xml:space="preserve"> w postaci arkusza kalkulacyjnego </w:t>
      </w:r>
      <w:proofErr w:type="spellStart"/>
      <w:r>
        <w:rPr>
          <w:rFonts w:ascii="Calibri" w:hAnsi="Calibri" w:cs="Calibri"/>
          <w:color w:val="00000A"/>
          <w:sz w:val="22"/>
          <w:szCs w:val="22"/>
        </w:rPr>
        <w:t>excel</w:t>
      </w:r>
      <w:proofErr w:type="spellEnd"/>
      <w:r>
        <w:rPr>
          <w:rFonts w:ascii="Calibri" w:hAnsi="Calibri" w:cs="Calibri"/>
          <w:color w:val="00000A"/>
          <w:sz w:val="22"/>
          <w:szCs w:val="22"/>
        </w:rPr>
        <w:t xml:space="preserve"> lub open </w:t>
      </w:r>
      <w:proofErr w:type="spellStart"/>
      <w:r>
        <w:rPr>
          <w:rFonts w:ascii="Calibri" w:hAnsi="Calibri" w:cs="Calibri"/>
          <w:color w:val="00000A"/>
          <w:sz w:val="22"/>
          <w:szCs w:val="22"/>
        </w:rPr>
        <w:t>office</w:t>
      </w:r>
      <w:proofErr w:type="spellEnd"/>
      <w:r>
        <w:rPr>
          <w:rFonts w:ascii="Calibri" w:hAnsi="Calibri" w:cs="Calibri"/>
          <w:color w:val="00000A"/>
          <w:sz w:val="22"/>
          <w:szCs w:val="22"/>
        </w:rPr>
        <w:t xml:space="preserve"> </w:t>
      </w:r>
      <w:proofErr w:type="spellStart"/>
      <w:r>
        <w:rPr>
          <w:rFonts w:ascii="Calibri" w:hAnsi="Calibri" w:cs="Calibri"/>
          <w:color w:val="00000A"/>
          <w:sz w:val="22"/>
          <w:szCs w:val="22"/>
        </w:rPr>
        <w:t>calc</w:t>
      </w:r>
      <w:proofErr w:type="spellEnd"/>
      <w:r>
        <w:rPr>
          <w:rFonts w:ascii="Calibri" w:hAnsi="Calibri" w:cs="Calibr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3E88C6B7" w14:textId="77777777" w:rsidR="003E0F6A" w:rsidRDefault="003E0F6A" w:rsidP="003E0F6A">
      <w:pPr>
        <w:pStyle w:val="Akapitzlist"/>
        <w:numPr>
          <w:ilvl w:val="0"/>
          <w:numId w:val="60"/>
        </w:numPr>
        <w:autoSpaceDN w:val="0"/>
        <w:ind w:left="284" w:hanging="284"/>
        <w:contextualSpacing w:val="0"/>
        <w:jc w:val="both"/>
      </w:pPr>
      <w:r>
        <w:rPr>
          <w:rFonts w:ascii="Calibri" w:hAnsi="Calibri" w:cs="Calibr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203C396B" w14:textId="77777777" w:rsidR="003E0F6A" w:rsidRDefault="003E0F6A" w:rsidP="003E0F6A">
      <w:pPr>
        <w:numPr>
          <w:ilvl w:val="0"/>
          <w:numId w:val="62"/>
        </w:numPr>
        <w:autoSpaceDN w:val="0"/>
        <w:ind w:left="851" w:hanging="284"/>
        <w:jc w:val="both"/>
      </w:pPr>
      <w:r>
        <w:rPr>
          <w:rFonts w:ascii="Calibri" w:hAnsi="Calibri" w:cs="Calibri"/>
          <w:color w:val="00000A"/>
          <w:sz w:val="22"/>
          <w:szCs w:val="22"/>
        </w:rPr>
        <w:t>Dokumenty MDR:</w:t>
      </w:r>
    </w:p>
    <w:p w14:paraId="417376AB" w14:textId="77777777" w:rsidR="003E0F6A" w:rsidRDefault="003E0F6A" w:rsidP="003E0F6A">
      <w:pPr>
        <w:numPr>
          <w:ilvl w:val="0"/>
          <w:numId w:val="63"/>
        </w:numPr>
        <w:autoSpaceDN w:val="0"/>
        <w:ind w:left="1134" w:hanging="283"/>
        <w:jc w:val="both"/>
        <w:rPr>
          <w:rFonts w:ascii="Calibri" w:hAnsi="Calibri" w:cs="Calibri"/>
          <w:color w:val="00000A"/>
          <w:sz w:val="22"/>
          <w:szCs w:val="22"/>
        </w:rPr>
      </w:pPr>
      <w:r>
        <w:rPr>
          <w:rFonts w:ascii="Calibri" w:hAnsi="Calibri" w:cs="Calibr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w:t>
      </w:r>
      <w:r>
        <w:rPr>
          <w:rFonts w:ascii="Calibri" w:hAnsi="Calibri" w:cs="Calibri"/>
          <w:color w:val="00000A"/>
          <w:sz w:val="22"/>
          <w:szCs w:val="22"/>
        </w:rPr>
        <w:lastRenderedPageBreak/>
        <w:t xml:space="preserve">czerwca 1993 r. dotyczącą wyrobów medycznych (dalej: „MDD”), wprowadzonych do obrotu przed 26 maja 2021 r.: </w:t>
      </w:r>
    </w:p>
    <w:p w14:paraId="059C4BD3" w14:textId="77777777" w:rsidR="003E0F6A" w:rsidRDefault="003E0F6A" w:rsidP="003E0F6A">
      <w:pPr>
        <w:ind w:left="1134"/>
        <w:jc w:val="both"/>
      </w:pPr>
      <w:r>
        <w:rPr>
          <w:rFonts w:ascii="Calibri" w:hAnsi="Calibri" w:cs="Calibri"/>
          <w:color w:val="00000A"/>
          <w:sz w:val="22"/>
          <w:szCs w:val="22"/>
        </w:rPr>
        <w:t xml:space="preserve">- deklaracji zgodności EC(WE) sporządzonej przez producenta lub autoryzowanego przedstawiciela producenta, poświadczającej zgodność oferowanego wyrobu z MDD; oraz </w:t>
      </w:r>
    </w:p>
    <w:p w14:paraId="58159EFD" w14:textId="77777777" w:rsidR="003E0F6A" w:rsidRDefault="003E0F6A" w:rsidP="003E0F6A">
      <w:pPr>
        <w:ind w:left="1134"/>
        <w:jc w:val="both"/>
      </w:pPr>
      <w:r>
        <w:rPr>
          <w:rFonts w:ascii="Calibri" w:eastAsia="Calibri" w:hAnsi="Calibri" w:cs="Calibri"/>
          <w:sz w:val="22"/>
          <w:szCs w:val="22"/>
          <w:lang w:eastAsia="en-US"/>
        </w:rPr>
        <w:t xml:space="preserve">- </w:t>
      </w:r>
      <w:r>
        <w:rPr>
          <w:rFonts w:ascii="Calibri" w:hAnsi="Calibri" w:cs="Calibr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508138BC" w14:textId="77777777" w:rsidR="003E0F6A" w:rsidRDefault="003E0F6A" w:rsidP="003E0F6A">
      <w:pPr>
        <w:ind w:left="1134" w:hanging="283"/>
        <w:jc w:val="both"/>
      </w:pPr>
      <w:r>
        <w:rPr>
          <w:rFonts w:ascii="Calibri" w:eastAsia="Calibri" w:hAnsi="Calibri" w:cs="Calibri"/>
          <w:sz w:val="22"/>
          <w:szCs w:val="22"/>
          <w:lang w:eastAsia="en-US"/>
        </w:rPr>
        <w:t xml:space="preserve">b) </w:t>
      </w:r>
      <w:r>
        <w:rPr>
          <w:rFonts w:ascii="Calibri" w:hAnsi="Calibri" w:cs="Calibr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086A628F" w14:textId="77777777" w:rsidR="003E0F6A" w:rsidRDefault="003E0F6A" w:rsidP="003E0F6A">
      <w:pPr>
        <w:ind w:left="1134"/>
        <w:jc w:val="both"/>
      </w:pPr>
      <w:r>
        <w:rPr>
          <w:rFonts w:ascii="Calibri" w:eastAsia="Calibri" w:hAnsi="Calibri" w:cs="Calibri"/>
          <w:sz w:val="22"/>
          <w:szCs w:val="22"/>
          <w:lang w:eastAsia="en-US"/>
        </w:rPr>
        <w:t xml:space="preserve">- </w:t>
      </w:r>
      <w:r>
        <w:rPr>
          <w:rFonts w:ascii="Calibri" w:hAnsi="Calibri" w:cs="Calibri"/>
          <w:color w:val="00000A"/>
          <w:sz w:val="22"/>
          <w:szCs w:val="22"/>
        </w:rPr>
        <w:t xml:space="preserve">deklaracji zgodności EC(WE) sporządzonej przez producenta lub autoryzowanego przedstawiciela producenta, poświadczającej zgodność oferowanego wyrobu z MDD oraz </w:t>
      </w:r>
    </w:p>
    <w:p w14:paraId="7453CEC1" w14:textId="77777777" w:rsidR="003E0F6A" w:rsidRDefault="003E0F6A" w:rsidP="003E0F6A">
      <w:pPr>
        <w:ind w:left="1134"/>
        <w:jc w:val="both"/>
      </w:pPr>
      <w:r>
        <w:rPr>
          <w:rFonts w:ascii="Calibri" w:eastAsia="Calibri" w:hAnsi="Calibri" w:cs="Calibri"/>
          <w:sz w:val="22"/>
          <w:szCs w:val="22"/>
          <w:lang w:eastAsia="en-US"/>
        </w:rPr>
        <w:t>-</w:t>
      </w:r>
      <w:r>
        <w:rPr>
          <w:rFonts w:ascii="Calibri" w:hAnsi="Calibri" w:cs="Calibr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4E2FB4E7" w14:textId="77777777" w:rsidR="003E0F6A" w:rsidRDefault="003E0F6A" w:rsidP="003E0F6A">
      <w:pPr>
        <w:ind w:left="1134" w:hanging="283"/>
        <w:jc w:val="both"/>
      </w:pPr>
      <w:r>
        <w:rPr>
          <w:rFonts w:ascii="Calibri" w:eastAsia="Calibri" w:hAnsi="Calibri" w:cs="Calibri"/>
          <w:sz w:val="22"/>
          <w:szCs w:val="22"/>
          <w:lang w:eastAsia="en-US"/>
        </w:rPr>
        <w:t xml:space="preserve">c) </w:t>
      </w:r>
      <w:r>
        <w:rPr>
          <w:rFonts w:ascii="Calibri" w:hAnsi="Calibri" w:cs="Calibr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Pr>
          <w:rFonts w:ascii="Calibri" w:hAnsi="Calibri" w:cs="Calibri"/>
          <w:color w:val="00000A"/>
          <w:sz w:val="22"/>
          <w:szCs w:val="22"/>
        </w:rPr>
        <w:t>IIa</w:t>
      </w:r>
      <w:proofErr w:type="spellEnd"/>
      <w:r>
        <w:rPr>
          <w:rFonts w:ascii="Calibri" w:hAnsi="Calibri" w:cs="Calibri"/>
          <w:color w:val="00000A"/>
          <w:sz w:val="22"/>
          <w:szCs w:val="22"/>
        </w:rPr>
        <w:t xml:space="preserve">, </w:t>
      </w:r>
      <w:proofErr w:type="spellStart"/>
      <w:r>
        <w:rPr>
          <w:rFonts w:ascii="Calibri" w:hAnsi="Calibri" w:cs="Calibri"/>
          <w:color w:val="00000A"/>
          <w:sz w:val="22"/>
          <w:szCs w:val="22"/>
        </w:rPr>
        <w:t>IIb</w:t>
      </w:r>
      <w:proofErr w:type="spellEnd"/>
      <w:r>
        <w:rPr>
          <w:rFonts w:ascii="Calibri" w:hAnsi="Calibri" w:cs="Calibri"/>
          <w:color w:val="00000A"/>
          <w:sz w:val="22"/>
          <w:szCs w:val="22"/>
        </w:rPr>
        <w:t xml:space="preserve"> lub III, innych niż wyroby na zamówienie, korzystających z okresów przejściowych, o których mowa w art. 120 ust. 2 – 4 MDR:</w:t>
      </w:r>
    </w:p>
    <w:p w14:paraId="173BE640" w14:textId="77777777" w:rsidR="003E0F6A" w:rsidRDefault="003E0F6A" w:rsidP="003E0F6A">
      <w:pPr>
        <w:ind w:left="1134"/>
        <w:jc w:val="both"/>
      </w:pPr>
      <w:r>
        <w:rPr>
          <w:rFonts w:ascii="Calibri" w:eastAsia="Calibri" w:hAnsi="Calibri" w:cs="Calibri"/>
          <w:sz w:val="22"/>
          <w:szCs w:val="22"/>
          <w:lang w:eastAsia="en-US"/>
        </w:rPr>
        <w:t xml:space="preserve">- </w:t>
      </w:r>
      <w:r>
        <w:rPr>
          <w:rFonts w:ascii="Calibri" w:hAnsi="Calibri" w:cs="Calibr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6FFCE10A" w14:textId="77777777" w:rsidR="003E0F6A" w:rsidRDefault="003E0F6A" w:rsidP="003E0F6A">
      <w:pPr>
        <w:ind w:left="1134"/>
        <w:jc w:val="both"/>
        <w:rPr>
          <w:rFonts w:ascii="Calibri" w:hAnsi="Calibri" w:cs="Calibri"/>
          <w:color w:val="000000"/>
          <w:sz w:val="22"/>
          <w:szCs w:val="22"/>
        </w:rPr>
      </w:pPr>
      <w:r>
        <w:rPr>
          <w:rFonts w:ascii="Calibri" w:hAnsi="Calibri" w:cs="Calibr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53523AE3" w14:textId="77777777" w:rsidR="003E0F6A" w:rsidRDefault="003E0F6A" w:rsidP="003E0F6A">
      <w:pPr>
        <w:ind w:left="1134"/>
        <w:jc w:val="both"/>
      </w:pPr>
      <w:r>
        <w:rPr>
          <w:rFonts w:ascii="Calibri" w:hAnsi="Calibri" w:cs="Calibr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14A9F2DB" w14:textId="77777777" w:rsidR="003E0F6A" w:rsidRDefault="003E0F6A" w:rsidP="003E0F6A">
      <w:pPr>
        <w:ind w:left="1134" w:hanging="283"/>
        <w:jc w:val="both"/>
      </w:pPr>
      <w:r>
        <w:rPr>
          <w:rFonts w:ascii="Calibri" w:eastAsia="Calibri" w:hAnsi="Calibri" w:cs="Calibri"/>
          <w:sz w:val="22"/>
          <w:szCs w:val="22"/>
          <w:lang w:eastAsia="en-US"/>
        </w:rPr>
        <w:t xml:space="preserve">d) </w:t>
      </w:r>
      <w:r>
        <w:rPr>
          <w:rFonts w:ascii="Calibri" w:hAnsi="Calibri" w:cs="Calibri"/>
          <w:color w:val="000000"/>
          <w:sz w:val="22"/>
          <w:szCs w:val="22"/>
        </w:rPr>
        <w:t>w przypadku oferowania wyrobów medycznych (lub wyposażenia wyrobów medycznych) zgodnych z MDR, innych niż wyroby na zamówienie:</w:t>
      </w:r>
    </w:p>
    <w:p w14:paraId="56D66D9C" w14:textId="77777777" w:rsidR="003E0F6A" w:rsidRDefault="003E0F6A" w:rsidP="003E0F6A">
      <w:pPr>
        <w:ind w:left="1134"/>
        <w:jc w:val="both"/>
      </w:pPr>
      <w:r>
        <w:rPr>
          <w:rFonts w:ascii="Calibri" w:eastAsia="Calibri" w:hAnsi="Calibri" w:cs="Calibri"/>
          <w:sz w:val="22"/>
          <w:szCs w:val="22"/>
          <w:lang w:eastAsia="en-US"/>
        </w:rPr>
        <w:t xml:space="preserve">- </w:t>
      </w:r>
      <w:r>
        <w:rPr>
          <w:rFonts w:ascii="Calibri" w:hAnsi="Calibri" w:cs="Calibr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Pr>
          <w:rFonts w:ascii="Calibri" w:hAnsi="Calibri" w:cs="Calibri"/>
          <w:color w:val="000000"/>
          <w:sz w:val="22"/>
          <w:szCs w:val="22"/>
        </w:rPr>
        <w:t>IIa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IIb</w:t>
      </w:r>
      <w:proofErr w:type="spellEnd"/>
      <w:r>
        <w:rPr>
          <w:rFonts w:ascii="Calibri" w:hAnsi="Calibri" w:cs="Calibri"/>
          <w:color w:val="000000"/>
          <w:sz w:val="22"/>
          <w:szCs w:val="22"/>
        </w:rPr>
        <w:t xml:space="preserve"> lub III, dodatkowo:</w:t>
      </w:r>
    </w:p>
    <w:p w14:paraId="7B37E065" w14:textId="77777777" w:rsidR="003E0F6A" w:rsidRDefault="003E0F6A" w:rsidP="003E0F6A">
      <w:pPr>
        <w:ind w:left="1134"/>
        <w:jc w:val="both"/>
        <w:rPr>
          <w:rFonts w:ascii="Calibri" w:hAnsi="Calibri" w:cs="Calibri"/>
          <w:color w:val="000000"/>
          <w:sz w:val="22"/>
          <w:szCs w:val="22"/>
        </w:rPr>
      </w:pPr>
      <w:r>
        <w:rPr>
          <w:rFonts w:ascii="Calibri" w:hAnsi="Calibri" w:cs="Calibri"/>
          <w:color w:val="000000"/>
          <w:sz w:val="22"/>
          <w:szCs w:val="22"/>
        </w:rPr>
        <w:t>- certyfikatu zgodności, odnoszącego się do oferowanych wyrobów, wystawionego przez jednostkę notyfikowaną zgodnie z wymaganiami MDR;</w:t>
      </w:r>
    </w:p>
    <w:p w14:paraId="29A88405" w14:textId="77777777" w:rsidR="003E0F6A" w:rsidRDefault="003E0F6A" w:rsidP="003E0F6A">
      <w:pPr>
        <w:ind w:left="1440" w:hanging="306"/>
        <w:jc w:val="both"/>
      </w:pPr>
      <w:r>
        <w:rPr>
          <w:rFonts w:ascii="Calibri" w:hAnsi="Calibri" w:cs="Calibri"/>
          <w:color w:val="000000"/>
          <w:sz w:val="22"/>
          <w:szCs w:val="22"/>
        </w:rPr>
        <w:t xml:space="preserve">e) w przypadku oferowania zestawów zabiegowych lub systemów w rozumieniu art. 22 ust. 1 MDR: </w:t>
      </w:r>
    </w:p>
    <w:p w14:paraId="40DD7B13" w14:textId="77777777" w:rsidR="003E0F6A" w:rsidRDefault="003E0F6A" w:rsidP="003E0F6A">
      <w:pPr>
        <w:ind w:left="1134"/>
        <w:jc w:val="both"/>
      </w:pPr>
      <w:r>
        <w:rPr>
          <w:rFonts w:ascii="Calibri" w:eastAsia="Calibri" w:hAnsi="Calibri" w:cs="Calibri"/>
          <w:sz w:val="22"/>
          <w:szCs w:val="22"/>
          <w:lang w:eastAsia="en-US"/>
        </w:rPr>
        <w:t xml:space="preserve">- </w:t>
      </w:r>
      <w:r>
        <w:rPr>
          <w:rFonts w:ascii="Calibri" w:hAnsi="Calibri" w:cs="Calibri"/>
          <w:color w:val="000000"/>
          <w:sz w:val="22"/>
          <w:szCs w:val="22"/>
        </w:rPr>
        <w:t xml:space="preserve">oświadczenia podmiotu zestawiającego, sporządzonego zgodnie z wymaganiami określonymi w art. 22 ust. 2 MDR </w:t>
      </w:r>
    </w:p>
    <w:p w14:paraId="0BC757C8" w14:textId="77777777" w:rsidR="003E0F6A" w:rsidRDefault="003E0F6A" w:rsidP="003E0F6A">
      <w:pPr>
        <w:numPr>
          <w:ilvl w:val="0"/>
          <w:numId w:val="61"/>
        </w:numPr>
        <w:autoSpaceDN w:val="0"/>
        <w:ind w:left="851" w:hanging="284"/>
        <w:jc w:val="both"/>
      </w:pPr>
      <w:r>
        <w:rPr>
          <w:rFonts w:ascii="Calibri" w:hAnsi="Calibri" w:cs="Calibri"/>
          <w:color w:val="000000"/>
          <w:sz w:val="22"/>
          <w:szCs w:val="22"/>
        </w:rPr>
        <w:t>Dokumenty IVDR</w:t>
      </w:r>
    </w:p>
    <w:p w14:paraId="797F38E4" w14:textId="77777777" w:rsidR="003E0F6A" w:rsidRDefault="003E0F6A" w:rsidP="003E0F6A">
      <w:pPr>
        <w:tabs>
          <w:tab w:val="left" w:pos="14723"/>
          <w:tab w:val="left" w:pos="16185"/>
        </w:tabs>
        <w:ind w:left="426" w:hanging="142"/>
        <w:jc w:val="both"/>
        <w:rPr>
          <w:rFonts w:ascii="Calibri" w:hAnsi="Calibri" w:cs="Calibri"/>
          <w:color w:val="000000"/>
          <w:sz w:val="22"/>
          <w:szCs w:val="22"/>
        </w:rPr>
      </w:pPr>
      <w:r>
        <w:rPr>
          <w:rFonts w:ascii="Calibri" w:hAnsi="Calibri" w:cs="Calibri"/>
          <w:color w:val="000000"/>
          <w:sz w:val="22"/>
          <w:szCs w:val="22"/>
        </w:rPr>
        <w:t>certyfikaty/deklaracje zgodności zgodne z Rozporządzeniem Parlamentu Europejskiego i Rady (UE) 2017/746 z dnia 5 kwietnia 2017 r. w sprawie wyrobów medycznych.</w:t>
      </w:r>
    </w:p>
    <w:p w14:paraId="20B68D99" w14:textId="77777777" w:rsidR="003E0F6A" w:rsidRDefault="003E0F6A" w:rsidP="003E0F6A">
      <w:pPr>
        <w:numPr>
          <w:ilvl w:val="0"/>
          <w:numId w:val="64"/>
        </w:numPr>
        <w:autoSpaceDN w:val="0"/>
        <w:ind w:left="284" w:hanging="284"/>
        <w:jc w:val="both"/>
      </w:pPr>
      <w:r>
        <w:rPr>
          <w:rFonts w:ascii="Calibri" w:hAnsi="Calibri" w:cs="Calibri"/>
          <w:color w:val="00000A"/>
          <w:sz w:val="22"/>
          <w:szCs w:val="22"/>
        </w:rPr>
        <w:t>W przypadku niedostarczenia przez Dostawcę dokumentów w terminie określonym w ustępie 13, 14, 15. Odbiorca może Dostawcy naliczyć karę umowną, o której mowa w §9 ust.1 pkt 4 niniejszej umowy</w:t>
      </w:r>
    </w:p>
    <w:p w14:paraId="1662E959" w14:textId="77777777" w:rsidR="003E0F6A" w:rsidRDefault="003E0F6A" w:rsidP="003E0F6A">
      <w:pPr>
        <w:pStyle w:val="Standard"/>
        <w:ind w:left="720"/>
        <w:jc w:val="both"/>
        <w:rPr>
          <w:rFonts w:ascii="Calibri" w:hAnsi="Calibri" w:cs="Calibri"/>
          <w:sz w:val="22"/>
          <w:szCs w:val="22"/>
        </w:rPr>
      </w:pPr>
    </w:p>
    <w:p w14:paraId="6B9EA8BC"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r>
        <w:rPr>
          <w:rFonts w:ascii="Calibri" w:hAnsi="Calibri" w:cs="Calibri"/>
          <w:sz w:val="22"/>
          <w:szCs w:val="22"/>
        </w:rPr>
        <w:lastRenderedPageBreak/>
        <w:t>§ 5</w:t>
      </w:r>
    </w:p>
    <w:p w14:paraId="40BC3759"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0FA41F56" w14:textId="77777777" w:rsidR="003E0F6A" w:rsidRDefault="003E0F6A" w:rsidP="003E0F6A">
      <w:pPr>
        <w:pStyle w:val="Standard"/>
        <w:shd w:val="clear" w:color="auto" w:fill="FFFFFF"/>
        <w:tabs>
          <w:tab w:val="left" w:pos="9072"/>
        </w:tabs>
        <w:ind w:right="-2"/>
        <w:jc w:val="both"/>
        <w:rPr>
          <w:rFonts w:ascii="Calibri" w:hAnsi="Calibri" w:cs="Calibri"/>
          <w:sz w:val="22"/>
          <w:szCs w:val="22"/>
        </w:rPr>
      </w:pPr>
      <w:r>
        <w:rPr>
          <w:rFonts w:ascii="Calibri" w:hAnsi="Calibri" w:cs="Calibri"/>
          <w:sz w:val="22"/>
          <w:szCs w:val="22"/>
        </w:rPr>
        <w:t>W przypadku niezrealizowania dostawy przez Dostawcę w terminie określonym w §4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2652DD17"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53F893B2"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r>
        <w:rPr>
          <w:rFonts w:ascii="Calibri" w:hAnsi="Calibri" w:cs="Calibri"/>
          <w:sz w:val="22"/>
          <w:szCs w:val="22"/>
        </w:rPr>
        <w:t>§ 6</w:t>
      </w:r>
    </w:p>
    <w:p w14:paraId="0246F36D" w14:textId="77777777" w:rsidR="003E0F6A" w:rsidRDefault="003E0F6A" w:rsidP="003E0F6A">
      <w:pPr>
        <w:pStyle w:val="Standard"/>
        <w:shd w:val="clear" w:color="auto" w:fill="FFFFFF"/>
        <w:tabs>
          <w:tab w:val="left" w:pos="9072"/>
        </w:tabs>
        <w:ind w:right="-2"/>
        <w:jc w:val="center"/>
        <w:rPr>
          <w:rFonts w:ascii="Calibri" w:hAnsi="Calibri" w:cs="Calibri"/>
          <w:sz w:val="22"/>
          <w:szCs w:val="22"/>
        </w:rPr>
      </w:pPr>
    </w:p>
    <w:p w14:paraId="76F55551" w14:textId="77777777" w:rsidR="003E0F6A" w:rsidRDefault="003E0F6A" w:rsidP="003E0F6A">
      <w:pPr>
        <w:pStyle w:val="Normalny1"/>
        <w:numPr>
          <w:ilvl w:val="0"/>
          <w:numId w:val="65"/>
        </w:numPr>
        <w:autoSpaceDN w:val="0"/>
        <w:ind w:left="284" w:hanging="284"/>
        <w:jc w:val="both"/>
      </w:pPr>
      <w:r>
        <w:rPr>
          <w:rFonts w:ascii="Calibri" w:eastAsia="NSimSun" w:hAnsi="Calibri" w:cs="Calibri"/>
          <w:sz w:val="22"/>
          <w:szCs w:val="22"/>
          <w:lang w:val="pl-PL" w:bidi="hi-IN"/>
        </w:rPr>
        <w:t xml:space="preserve">Ogólna wartość niniejszej umowy wynosi </w:t>
      </w:r>
      <w:proofErr w:type="gramStart"/>
      <w:r>
        <w:rPr>
          <w:rFonts w:ascii="Calibri" w:eastAsia="NSimSun" w:hAnsi="Calibri" w:cs="Calibri"/>
          <w:sz w:val="22"/>
          <w:szCs w:val="22"/>
          <w:lang w:val="pl-PL" w:bidi="hi-IN"/>
        </w:rPr>
        <w:t>…….</w:t>
      </w:r>
      <w:proofErr w:type="gramEnd"/>
      <w:r>
        <w:rPr>
          <w:rFonts w:ascii="Calibri" w:eastAsia="NSimSun" w:hAnsi="Calibri" w:cs="Calibri"/>
          <w:sz w:val="22"/>
          <w:szCs w:val="22"/>
          <w:lang w:val="pl-PL" w:bidi="hi-IN"/>
        </w:rPr>
        <w:t>. zł (</w:t>
      </w:r>
      <w:r>
        <w:rPr>
          <w:rFonts w:ascii="Calibri" w:eastAsia="NSimSun" w:hAnsi="Calibri" w:cs="Calibri"/>
          <w:b/>
          <w:bCs/>
          <w:sz w:val="22"/>
          <w:szCs w:val="22"/>
          <w:lang w:val="pl-PL" w:bidi="hi-IN"/>
        </w:rPr>
        <w:t>słownie: …)</w:t>
      </w:r>
      <w:r>
        <w:rPr>
          <w:rFonts w:ascii="Calibri" w:eastAsia="NSimSun" w:hAnsi="Calibri" w:cs="Calibri"/>
          <w:sz w:val="22"/>
          <w:szCs w:val="22"/>
          <w:lang w:val="pl-PL" w:bidi="hi-IN"/>
        </w:rPr>
        <w:t xml:space="preserve"> brutto wraz z należnym podatkiem VAT.</w:t>
      </w:r>
    </w:p>
    <w:p w14:paraId="3CD6F186" w14:textId="77777777" w:rsidR="003E0F6A" w:rsidRDefault="003E0F6A" w:rsidP="003E0F6A">
      <w:pPr>
        <w:pStyle w:val="Normalny1"/>
        <w:numPr>
          <w:ilvl w:val="0"/>
          <w:numId w:val="46"/>
        </w:numPr>
        <w:autoSpaceDN w:val="0"/>
        <w:ind w:left="284" w:hanging="284"/>
        <w:jc w:val="both"/>
      </w:pPr>
      <w:r>
        <w:rPr>
          <w:rFonts w:ascii="Calibri" w:hAnsi="Calibri" w:cs="Calibri"/>
          <w:sz w:val="22"/>
          <w:szCs w:val="22"/>
          <w:lang w:val="pl-PL"/>
        </w:rPr>
        <w:t>Na wartość niniejszej umowy składają się następujące kwoty:</w:t>
      </w:r>
    </w:p>
    <w:p w14:paraId="1CFC7E38" w14:textId="77777777" w:rsidR="003E0F6A" w:rsidRDefault="003E0F6A" w:rsidP="003E0F6A">
      <w:pPr>
        <w:pStyle w:val="Standard"/>
        <w:widowControl w:val="0"/>
        <w:spacing w:after="5" w:line="264" w:lineRule="auto"/>
        <w:ind w:left="1080"/>
        <w:jc w:val="both"/>
      </w:pPr>
      <w:r>
        <w:rPr>
          <w:rFonts w:ascii="Calibri" w:hAnsi="Calibri" w:cs="Calibri"/>
          <w:sz w:val="22"/>
          <w:szCs w:val="22"/>
        </w:rPr>
        <w:t xml:space="preserve">1) za dzierżawę wirówki do szybkiego uzyskiwania osocza, określoną w </w:t>
      </w:r>
      <w:r>
        <w:rPr>
          <w:rFonts w:ascii="Calibri" w:hAnsi="Calibri" w:cs="Calibri"/>
          <w:b/>
          <w:bCs/>
          <w:sz w:val="22"/>
          <w:szCs w:val="22"/>
        </w:rPr>
        <w:t>załączniku nr 1</w:t>
      </w:r>
      <w:r>
        <w:rPr>
          <w:rFonts w:ascii="Calibri" w:hAnsi="Calibri" w:cs="Calibri"/>
          <w:sz w:val="22"/>
          <w:szCs w:val="22"/>
        </w:rPr>
        <w:t xml:space="preserve"> do niniejszej umowy, kwota brutto wraz z należnym podatkiem od towarów i usług </w:t>
      </w:r>
      <w:r>
        <w:rPr>
          <w:rFonts w:ascii="Calibri" w:eastAsia="Candara" w:hAnsi="Calibri" w:cs="Calibri"/>
          <w:color w:val="000000"/>
          <w:sz w:val="22"/>
          <w:szCs w:val="22"/>
        </w:rPr>
        <w:t xml:space="preserve">VAT w wysokości </w:t>
      </w:r>
      <w:r>
        <w:rPr>
          <w:rFonts w:ascii="Calibri" w:eastAsia="Candara" w:hAnsi="Calibri" w:cs="Calibri"/>
          <w:b/>
          <w:bCs/>
          <w:color w:val="000000"/>
          <w:sz w:val="22"/>
          <w:szCs w:val="22"/>
        </w:rPr>
        <w:t>……  zł (</w:t>
      </w:r>
      <w:proofErr w:type="gramStart"/>
      <w:r>
        <w:rPr>
          <w:rFonts w:ascii="Calibri" w:eastAsia="Candara" w:hAnsi="Calibri" w:cs="Calibri"/>
          <w:b/>
          <w:bCs/>
          <w:color w:val="000000"/>
          <w:sz w:val="22"/>
          <w:szCs w:val="22"/>
        </w:rPr>
        <w:t>słownie: ….</w:t>
      </w:r>
      <w:proofErr w:type="gramEnd"/>
      <w:r>
        <w:rPr>
          <w:rFonts w:ascii="Calibri" w:eastAsia="Candara" w:hAnsi="Calibri" w:cs="Calibri"/>
          <w:b/>
          <w:bCs/>
          <w:color w:val="000000"/>
          <w:sz w:val="22"/>
          <w:szCs w:val="22"/>
        </w:rPr>
        <w:t>)</w:t>
      </w:r>
    </w:p>
    <w:p w14:paraId="1D82EA56" w14:textId="77777777" w:rsidR="003E0F6A" w:rsidRDefault="003E0F6A" w:rsidP="003E0F6A">
      <w:pPr>
        <w:pStyle w:val="Standard"/>
        <w:widowControl w:val="0"/>
        <w:spacing w:after="5" w:line="264" w:lineRule="auto"/>
        <w:ind w:left="1080"/>
        <w:jc w:val="both"/>
      </w:pPr>
      <w:r>
        <w:rPr>
          <w:rFonts w:ascii="Calibri" w:eastAsia="Candara" w:hAnsi="Calibri" w:cs="Calibri"/>
          <w:color w:val="000000"/>
          <w:sz w:val="22"/>
          <w:szCs w:val="22"/>
        </w:rPr>
        <w:t xml:space="preserve">2) za dostawę probówek i oprzyrządowania próżniowego systemu pobierania krwi, o których mowa w </w:t>
      </w:r>
      <w:r>
        <w:rPr>
          <w:rFonts w:ascii="Calibri" w:hAnsi="Calibri" w:cs="Calibri"/>
          <w:sz w:val="22"/>
          <w:szCs w:val="22"/>
        </w:rPr>
        <w:t xml:space="preserve">§ 2 ust. 1 pkt 2 </w:t>
      </w:r>
      <w:r>
        <w:rPr>
          <w:rFonts w:ascii="Calibri" w:eastAsia="Candara" w:hAnsi="Calibri" w:cs="Calibri"/>
          <w:color w:val="000000"/>
          <w:sz w:val="22"/>
          <w:szCs w:val="22"/>
        </w:rPr>
        <w:t>do niniejszej umowy, kwota brutto wraz z należnym podatkiem od towarów i usług VAT w wysokości</w:t>
      </w:r>
      <w:proofErr w:type="gramStart"/>
      <w:r>
        <w:rPr>
          <w:rFonts w:ascii="Calibri" w:eastAsia="Candara" w:hAnsi="Calibri" w:cs="Calibri"/>
          <w:b/>
          <w:bCs/>
          <w:color w:val="000000"/>
          <w:sz w:val="22"/>
          <w:szCs w:val="22"/>
        </w:rPr>
        <w:t xml:space="preserve"> ….</w:t>
      </w:r>
      <w:proofErr w:type="gramEnd"/>
      <w:r>
        <w:rPr>
          <w:rFonts w:ascii="Calibri" w:eastAsia="Candara" w:hAnsi="Calibri" w:cs="Calibri"/>
          <w:b/>
          <w:bCs/>
          <w:color w:val="000000"/>
          <w:sz w:val="22"/>
          <w:szCs w:val="22"/>
        </w:rPr>
        <w:t>. (</w:t>
      </w:r>
      <w:proofErr w:type="gramStart"/>
      <w:r>
        <w:rPr>
          <w:rFonts w:ascii="Calibri" w:eastAsia="Candara" w:hAnsi="Calibri" w:cs="Calibri"/>
          <w:b/>
          <w:bCs/>
          <w:color w:val="000000"/>
          <w:sz w:val="22"/>
          <w:szCs w:val="22"/>
        </w:rPr>
        <w:t>słownie: ….</w:t>
      </w:r>
      <w:proofErr w:type="gramEnd"/>
      <w:r>
        <w:rPr>
          <w:rFonts w:ascii="Calibri" w:eastAsia="Candara" w:hAnsi="Calibri" w:cs="Calibri"/>
          <w:b/>
          <w:bCs/>
          <w:color w:val="000000"/>
          <w:sz w:val="22"/>
          <w:szCs w:val="22"/>
        </w:rPr>
        <w:t>)</w:t>
      </w:r>
    </w:p>
    <w:p w14:paraId="42649D5D"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eastAsia="Candara" w:hAnsi="Calibri" w:cs="Calibri"/>
          <w:color w:val="000000"/>
          <w:sz w:val="22"/>
          <w:szCs w:val="22"/>
        </w:rPr>
        <w:t xml:space="preserve">Odbiorca zobowiązuje się należność za dostarczony przedmiot umowy, o którym mowa w §2 ust.1 pkt 2 uiszczać przelewem na wskazane przez Dostawcę konto w terminie </w:t>
      </w:r>
      <w:r>
        <w:rPr>
          <w:rFonts w:ascii="Calibri" w:eastAsia="Candara" w:hAnsi="Calibri" w:cs="Calibri"/>
          <w:b/>
          <w:bCs/>
          <w:color w:val="000000"/>
          <w:sz w:val="22"/>
          <w:szCs w:val="22"/>
        </w:rPr>
        <w:t>60 dni</w:t>
      </w:r>
      <w:r>
        <w:rPr>
          <w:rFonts w:ascii="Calibri" w:eastAsia="Candara" w:hAnsi="Calibri" w:cs="Calibri"/>
          <w:color w:val="000000"/>
          <w:sz w:val="22"/>
          <w:szCs w:val="22"/>
        </w:rPr>
        <w:t xml:space="preserve"> od daty dostarczenia towaru wraz z prawidłowo wystawioną fakturą.</w:t>
      </w:r>
    </w:p>
    <w:p w14:paraId="28F5D480"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Za dostarczany sukcesywnie w częściach przedmiot umowy Odbiorca wypłacać będzie wynagrodzenie częściowe nie mniejsze niż 0,5% wartości umowy brutto, określonej w § 6 ust. 2 pkt 2 niniejszej umowy. Procentowa wartość ostatniej części wynagrodzenia nie może wynosić więcej niż 30% wynagrodzenia należnego Dostawcy.</w:t>
      </w:r>
    </w:p>
    <w:p w14:paraId="79E5F28F"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Dostawca wystawia Odbiorcy każdorazowo jedną zbiorczą fakturę raz na koniec miesiąca kalendarzowego na całość złożonego przez Odbiorcę w danym miesiącu kalendarzowym zamówienia, o którym mowa §4 ust.1 niniejszej umowy, pod rygorem kary umownej określonej w § 9 ust. 3.</w:t>
      </w:r>
    </w:p>
    <w:p w14:paraId="059763C5"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Za zrealizowane dostawy przedmiotu umowy, o którym mowa w § 2 ust. 1 pkt 2, Odbiorca zapłaci Dostawcy wynagrodzenie ustalone jako iloczyn obowiązujących cen jednostkowych brutto, określonych w załączniku nr 1 do niniejszej umowy, oraz faktycznie dostarczonych ilości przedmiotu umowy, określonego w § 2 ust. 1 pkt 2 niniejszej umowy.</w:t>
      </w:r>
    </w:p>
    <w:p w14:paraId="1BDB2DF2"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Dostawca nie może bez zgody podmiotu tworzącego Odbiorcę zbywać wierzytelności z tytułu realizacji niniejszej umowy na rzecz osób trzecich.</w:t>
      </w:r>
    </w:p>
    <w:p w14:paraId="427E6B4A"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Za dzień zapłaty wynagrodzenia, o którym mowa w ust. 6 niniejszego paragrafu oraz § 3 ust. 5 niniejszej umowy Strony uznają dzień obciążenia rachunku bankowego Odbiorcy.</w:t>
      </w:r>
      <w:bookmarkStart w:id="3" w:name="_Hlk156198288"/>
    </w:p>
    <w:p w14:paraId="06E6CF93"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Wynagrodzenie, określone w ust. 2 pkt 1 i 2 niniejszego paragrafu umowy, obejmuje wszelkie koszty realizacji niniejszej Umowy.</w:t>
      </w:r>
    </w:p>
    <w:p w14:paraId="5FB5FE23"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Brak terminowej zapłaty za dostarczany przedmiot umowy przez Odbiorcę nie zwalnia Dostawcy od realizacji dostaw przedmiotu umowy.</w:t>
      </w:r>
      <w:bookmarkEnd w:id="3"/>
    </w:p>
    <w:p w14:paraId="63E36658"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sz w:val="22"/>
          <w:szCs w:val="22"/>
        </w:rPr>
        <w:t xml:space="preserve">Dostawca oświadcza, iż numer rachunku bankowego każdorazowo wskazywany na fakturze stanowić będzie rachunek rozliczeniowy, o którym mowa w art. 49 ust.1 pkt 1 ustawy z dnia </w:t>
      </w:r>
      <w:r>
        <w:rPr>
          <w:rFonts w:ascii="Calibri" w:hAnsi="Calibri" w:cs="Calibri"/>
          <w:sz w:val="22"/>
          <w:szCs w:val="22"/>
        </w:rPr>
        <w:br/>
        <w:t xml:space="preserve">29 sierpnia 1997 r. – Prawo bankowe lub imienny rachunek w spółdzielczej kasie oszczędnościowo – kredytowej, otwarty w związku z prowadzoną działalnością gospodarczą – wskazany w zgłoszeniu </w:t>
      </w:r>
      <w:r>
        <w:rPr>
          <w:rFonts w:ascii="Calibri" w:hAnsi="Calibri" w:cs="Calibri"/>
          <w:sz w:val="22"/>
          <w:szCs w:val="22"/>
        </w:rPr>
        <w:lastRenderedPageBreak/>
        <w:t xml:space="preserve">identyfikacyjnym lub zgłoszeniu aktualizacyjnym i prowadzony przy wykorzystaniu STIR </w:t>
      </w:r>
      <w:r>
        <w:rPr>
          <w:rFonts w:ascii="Calibri" w:hAnsi="Calibri" w:cs="Calibri"/>
          <w:sz w:val="22"/>
          <w:szCs w:val="22"/>
        </w:rPr>
        <w:br/>
        <w:t>w rozumieniu art. 119zg pkt 6 ustawy z dnia 29 sierpnia 1997 r. – Ordynacja podatkowa.</w:t>
      </w:r>
    </w:p>
    <w:p w14:paraId="25DA31CF" w14:textId="77777777" w:rsidR="003E0F6A" w:rsidRDefault="003E0F6A" w:rsidP="003E0F6A">
      <w:pPr>
        <w:widowControl w:val="0"/>
        <w:numPr>
          <w:ilvl w:val="0"/>
          <w:numId w:val="46"/>
        </w:numPr>
        <w:suppressAutoHyphens/>
        <w:autoSpaceDN w:val="0"/>
        <w:spacing w:after="5" w:line="264" w:lineRule="auto"/>
        <w:ind w:left="284" w:hanging="284"/>
        <w:jc w:val="both"/>
        <w:textAlignment w:val="baseline"/>
      </w:pPr>
      <w:r>
        <w:rPr>
          <w:rFonts w:ascii="Calibri" w:hAnsi="Calibri" w:cs="Calibri"/>
          <w:color w:val="000000"/>
          <w:sz w:val="22"/>
          <w:szCs w:val="22"/>
          <w:lang w:eastAsia="ar-SA"/>
        </w:rPr>
        <w:t>Strony wyłączają zastosowanie art. 552 kodeksu cywilnego.</w:t>
      </w:r>
    </w:p>
    <w:p w14:paraId="3EB5A4FF"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42172101" w14:textId="3DD9A316"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7</w:t>
      </w:r>
    </w:p>
    <w:p w14:paraId="0C59F4BD" w14:textId="77777777" w:rsidR="003E0F6A" w:rsidRDefault="003E0F6A" w:rsidP="003E0F6A">
      <w:pPr>
        <w:pStyle w:val="Normalny1"/>
        <w:numPr>
          <w:ilvl w:val="0"/>
          <w:numId w:val="66"/>
        </w:numPr>
        <w:autoSpaceDN w:val="0"/>
        <w:spacing w:line="240" w:lineRule="auto"/>
        <w:ind w:left="284" w:hanging="284"/>
        <w:jc w:val="both"/>
        <w:textAlignment w:val="auto"/>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Strony umowy dopuszczają zmianę postanowień umowy w przypadku:</w:t>
      </w:r>
    </w:p>
    <w:p w14:paraId="720EB42C" w14:textId="77777777" w:rsidR="003E0F6A" w:rsidRDefault="003E0F6A" w:rsidP="003E0F6A">
      <w:pPr>
        <w:widowControl w:val="0"/>
        <w:numPr>
          <w:ilvl w:val="0"/>
          <w:numId w:val="67"/>
        </w:numPr>
        <w:autoSpaceDN w:val="0"/>
        <w:spacing w:line="100" w:lineRule="atLeast"/>
        <w:ind w:left="851" w:hanging="284"/>
        <w:jc w:val="both"/>
      </w:pPr>
      <w:r>
        <w:rPr>
          <w:rFonts w:ascii="Calibri" w:hAnsi="Calibri" w:cs="Calibri"/>
          <w:sz w:val="22"/>
          <w:szCs w:val="22"/>
        </w:rPr>
        <w:t>Zmiany dotyczącej przedmiotu umowy określonego w § 2 ust. 1 niniejszej umowy, w zakresie:</w:t>
      </w:r>
    </w:p>
    <w:p w14:paraId="3923010F" w14:textId="77777777" w:rsidR="003E0F6A" w:rsidRDefault="003E0F6A" w:rsidP="003E0F6A">
      <w:pPr>
        <w:widowControl w:val="0"/>
        <w:numPr>
          <w:ilvl w:val="0"/>
          <w:numId w:val="69"/>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numeru katalogowego,</w:t>
      </w:r>
    </w:p>
    <w:p w14:paraId="0EEC66B5" w14:textId="77777777" w:rsidR="003E0F6A" w:rsidRDefault="003E0F6A" w:rsidP="003E0F6A">
      <w:pPr>
        <w:widowControl w:val="0"/>
        <w:numPr>
          <w:ilvl w:val="0"/>
          <w:numId w:val="68"/>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nazwy produktu przy zachowaniu jego parametrów,</w:t>
      </w:r>
    </w:p>
    <w:p w14:paraId="1E2CE175" w14:textId="77777777" w:rsidR="003E0F6A" w:rsidRDefault="003E0F6A" w:rsidP="003E0F6A">
      <w:pPr>
        <w:widowControl w:val="0"/>
        <w:numPr>
          <w:ilvl w:val="0"/>
          <w:numId w:val="68"/>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sposobu konfekcjonowania,</w:t>
      </w:r>
    </w:p>
    <w:p w14:paraId="3AD205B8" w14:textId="77777777" w:rsidR="003E0F6A" w:rsidRDefault="003E0F6A" w:rsidP="003E0F6A">
      <w:pPr>
        <w:widowControl w:val="0"/>
        <w:numPr>
          <w:ilvl w:val="0"/>
          <w:numId w:val="68"/>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liczby opakowań.</w:t>
      </w:r>
    </w:p>
    <w:p w14:paraId="263230DF" w14:textId="77777777" w:rsidR="003E0F6A" w:rsidRDefault="003E0F6A" w:rsidP="003E0F6A">
      <w:pPr>
        <w:widowControl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Powyższe zmiany nie mogą skutkować zmianą ceny jednostkowej, wartości umowy i nie mogą być niekorzystne dla Odbiorcy.</w:t>
      </w:r>
    </w:p>
    <w:p w14:paraId="6E89AA5C" w14:textId="77777777" w:rsidR="003E0F6A" w:rsidRDefault="003E0F6A" w:rsidP="003E0F6A">
      <w:pPr>
        <w:widowControl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Dopuszcza się wówczas:</w:t>
      </w:r>
    </w:p>
    <w:p w14:paraId="325972F9" w14:textId="77777777" w:rsidR="003E0F6A" w:rsidRDefault="003E0F6A" w:rsidP="003E0F6A">
      <w:pPr>
        <w:widowControl w:val="0"/>
        <w:numPr>
          <w:ilvl w:val="0"/>
          <w:numId w:val="71"/>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zmianę numeru katalogowego,</w:t>
      </w:r>
    </w:p>
    <w:p w14:paraId="2C9C957F" w14:textId="77777777" w:rsidR="003E0F6A" w:rsidRDefault="003E0F6A" w:rsidP="003E0F6A">
      <w:pPr>
        <w:widowControl w:val="0"/>
        <w:numPr>
          <w:ilvl w:val="0"/>
          <w:numId w:val="70"/>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zmianę nazwy produktu,</w:t>
      </w:r>
    </w:p>
    <w:p w14:paraId="0E1FF737" w14:textId="77777777" w:rsidR="003E0F6A" w:rsidRDefault="003E0F6A" w:rsidP="003E0F6A">
      <w:pPr>
        <w:widowControl w:val="0"/>
        <w:numPr>
          <w:ilvl w:val="0"/>
          <w:numId w:val="70"/>
        </w:numPr>
        <w:autoSpaceDN w:val="0"/>
        <w:spacing w:line="100" w:lineRule="atLeast"/>
        <w:jc w:val="both"/>
        <w:rPr>
          <w:rFonts w:ascii="Calibri" w:eastAsia="Andale Sans UI" w:hAnsi="Calibri" w:cs="Calibri"/>
          <w:sz w:val="22"/>
          <w:szCs w:val="22"/>
          <w:lang w:bidi="fa-IR"/>
        </w:rPr>
      </w:pPr>
      <w:r>
        <w:rPr>
          <w:rFonts w:ascii="Calibri" w:eastAsia="Andale Sans UI" w:hAnsi="Calibri" w:cs="Calibri"/>
          <w:sz w:val="22"/>
          <w:szCs w:val="22"/>
          <w:lang w:bidi="fa-IR"/>
        </w:rPr>
        <w:t>zmianę sposobu konfekcjonowania, zmianę liczby opakowań.</w:t>
      </w:r>
    </w:p>
    <w:p w14:paraId="7B5BB6CB" w14:textId="77777777" w:rsidR="003E0F6A" w:rsidRDefault="003E0F6A" w:rsidP="003E0F6A">
      <w:pPr>
        <w:widowControl w:val="0"/>
        <w:numPr>
          <w:ilvl w:val="0"/>
          <w:numId w:val="72"/>
        </w:numPr>
        <w:autoSpaceDN w:val="0"/>
        <w:spacing w:line="100" w:lineRule="atLeast"/>
        <w:ind w:left="851" w:hanging="284"/>
        <w:jc w:val="both"/>
      </w:pPr>
      <w:r>
        <w:rPr>
          <w:rFonts w:ascii="Calibri" w:eastAsia="Andale Sans UI" w:hAnsi="Calibri" w:cs="Calibri"/>
          <w:sz w:val="22"/>
          <w:szCs w:val="22"/>
          <w:lang w:bidi="fa-IR"/>
        </w:rPr>
        <w:t xml:space="preserve">Wycofania z rynku lub zaprzestania produkcji któregokolwiek z asortymentu przedmiotu umowy, określonego w </w:t>
      </w:r>
      <w:r>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08808455" w14:textId="77777777" w:rsidR="003E0F6A" w:rsidRDefault="003E0F6A" w:rsidP="003E0F6A">
      <w:pPr>
        <w:widowControl w:val="0"/>
        <w:numPr>
          <w:ilvl w:val="0"/>
          <w:numId w:val="72"/>
        </w:numPr>
        <w:autoSpaceDN w:val="0"/>
        <w:spacing w:line="100" w:lineRule="atLeast"/>
        <w:ind w:left="851" w:hanging="284"/>
        <w:jc w:val="both"/>
      </w:pPr>
      <w:r>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45616AA6" w14:textId="77777777" w:rsidR="003E0F6A" w:rsidRDefault="003E0F6A" w:rsidP="003E0F6A">
      <w:pPr>
        <w:pStyle w:val="Akapitzlist"/>
        <w:widowControl w:val="0"/>
        <w:numPr>
          <w:ilvl w:val="0"/>
          <w:numId w:val="73"/>
        </w:numPr>
        <w:autoSpaceDN w:val="0"/>
        <w:spacing w:line="100" w:lineRule="atLeast"/>
        <w:ind w:left="284" w:hanging="284"/>
        <w:contextualSpacing w:val="0"/>
        <w:jc w:val="both"/>
      </w:pPr>
      <w:r>
        <w:rPr>
          <w:rFonts w:ascii="Calibri" w:hAnsi="Calibri" w:cs="Calibri"/>
          <w:sz w:val="22"/>
          <w:szCs w:val="22"/>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45453DDE" w14:textId="77777777" w:rsidR="003E0F6A" w:rsidRDefault="003E0F6A" w:rsidP="003E0F6A">
      <w:pPr>
        <w:pStyle w:val="Normalny1"/>
        <w:ind w:left="1080"/>
        <w:jc w:val="center"/>
        <w:rPr>
          <w:rFonts w:ascii="Calibri" w:eastAsia="Times New Roman" w:hAnsi="Calibri" w:cs="Calibri"/>
          <w:kern w:val="0"/>
          <w:sz w:val="22"/>
          <w:szCs w:val="22"/>
          <w:lang w:val="pl-PL" w:eastAsia="pl-PL" w:bidi="ar-SA"/>
        </w:rPr>
      </w:pPr>
    </w:p>
    <w:p w14:paraId="0C634624"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8</w:t>
      </w:r>
    </w:p>
    <w:p w14:paraId="57869A69"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61DE84FC"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Odbiorca zastrzega sobie prawo do odstąpienia od niniejszej umowy zgodnie z zapisem art. 456 ustawy prawo zamówień publicznych.</w:t>
      </w:r>
    </w:p>
    <w:p w14:paraId="30A0A565"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Poza przypadkami określonymi przepisami powszechnie obowiązującego prawa, w tym art. 456 ustawy prawo zamówień publicznych, Odbiorcy przysługuje prawo odstąpienia od niniejszej umowy w przypadku:</w:t>
      </w:r>
    </w:p>
    <w:p w14:paraId="1DF5D21C" w14:textId="77777777" w:rsidR="003E0F6A" w:rsidRDefault="003E0F6A" w:rsidP="003E0F6A">
      <w:pPr>
        <w:pStyle w:val="Standard"/>
        <w:numPr>
          <w:ilvl w:val="0"/>
          <w:numId w:val="74"/>
        </w:numPr>
        <w:shd w:val="clear" w:color="auto" w:fill="FFFFFF"/>
        <w:ind w:left="426" w:right="-2" w:firstLine="0"/>
        <w:jc w:val="both"/>
        <w:rPr>
          <w:rFonts w:ascii="Calibri" w:hAnsi="Calibri" w:cs="Calibri"/>
          <w:color w:val="00000A"/>
          <w:sz w:val="22"/>
          <w:szCs w:val="22"/>
        </w:rPr>
      </w:pPr>
      <w:r>
        <w:rPr>
          <w:rFonts w:ascii="Calibri" w:hAnsi="Calibri" w:cs="Calibri"/>
          <w:color w:val="00000A"/>
          <w:sz w:val="22"/>
          <w:szCs w:val="22"/>
        </w:rPr>
        <w:t>stwierdzenia wad jakościowych dostarczanego przedmiotu umowy,</w:t>
      </w:r>
    </w:p>
    <w:p w14:paraId="7A8A3B68" w14:textId="77777777" w:rsidR="003E0F6A" w:rsidRDefault="003E0F6A" w:rsidP="003E0F6A">
      <w:pPr>
        <w:pStyle w:val="Standard"/>
        <w:numPr>
          <w:ilvl w:val="0"/>
          <w:numId w:val="48"/>
        </w:numPr>
        <w:shd w:val="clear" w:color="auto" w:fill="FFFFFF"/>
        <w:ind w:left="426" w:right="-2" w:firstLine="0"/>
        <w:jc w:val="both"/>
        <w:rPr>
          <w:rFonts w:ascii="Calibri" w:hAnsi="Calibri" w:cs="Calibri"/>
          <w:color w:val="00000A"/>
          <w:sz w:val="22"/>
          <w:szCs w:val="22"/>
        </w:rPr>
      </w:pPr>
      <w:r>
        <w:rPr>
          <w:rFonts w:ascii="Calibri" w:hAnsi="Calibri" w:cs="Calibri"/>
          <w:color w:val="00000A"/>
          <w:sz w:val="22"/>
          <w:szCs w:val="22"/>
        </w:rPr>
        <w:t>zwłoki w dostawie przedmiotu umowy,</w:t>
      </w:r>
    </w:p>
    <w:p w14:paraId="241610AD" w14:textId="77777777" w:rsidR="003E0F6A" w:rsidRDefault="003E0F6A" w:rsidP="003E0F6A">
      <w:pPr>
        <w:pStyle w:val="Standard"/>
        <w:numPr>
          <w:ilvl w:val="0"/>
          <w:numId w:val="48"/>
        </w:numPr>
        <w:shd w:val="clear" w:color="auto" w:fill="FFFFFF"/>
        <w:ind w:left="426" w:right="-2" w:firstLine="0"/>
        <w:jc w:val="both"/>
        <w:rPr>
          <w:rFonts w:ascii="Calibri" w:hAnsi="Calibri" w:cs="Calibri"/>
          <w:color w:val="00000A"/>
          <w:sz w:val="22"/>
          <w:szCs w:val="22"/>
        </w:rPr>
      </w:pPr>
      <w:r>
        <w:rPr>
          <w:rFonts w:ascii="Calibri" w:hAnsi="Calibri" w:cs="Calibri"/>
          <w:color w:val="00000A"/>
          <w:sz w:val="22"/>
          <w:szCs w:val="22"/>
        </w:rPr>
        <w:t>nieodpowiedniego okresu ważności przedmiotu umowy.</w:t>
      </w:r>
    </w:p>
    <w:p w14:paraId="7D8A751E"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Prawo odstąpienia od umowy w przypadkach, o których mowa w ust. 2 pkt. 1-3, przysługuje Odbiorcy w terminie 30 dni od dnia stwierdzenia przez niego zaistnienia przesłanki do odstąpienia od Umowy.</w:t>
      </w:r>
    </w:p>
    <w:p w14:paraId="43BBE98C"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1AFB7E32"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lastRenderedPageBreak/>
        <w:t>W przypadku odstąpienia od Umowy przez którąkolwiek ze Stron z przyczyn leżących po stronie Dostawcy, Dostawca zapłaci Odbiorcy karę umowną, o której mowa w § 9 ust. 5 niniejszej umowy.</w:t>
      </w:r>
    </w:p>
    <w:p w14:paraId="3D2511F1" w14:textId="77777777" w:rsidR="003E0F6A" w:rsidRDefault="003E0F6A" w:rsidP="003E0F6A">
      <w:pPr>
        <w:pStyle w:val="Standard"/>
        <w:numPr>
          <w:ilvl w:val="0"/>
          <w:numId w:val="47"/>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Odstąpienie od umowy następuje w drodze pisemnego oświadczenia (forma pisemna zastrzeżona pod rygorem nieważności).</w:t>
      </w:r>
    </w:p>
    <w:p w14:paraId="522E12DB" w14:textId="77777777" w:rsidR="003E0F6A" w:rsidRDefault="003E0F6A" w:rsidP="003E0F6A">
      <w:pPr>
        <w:pStyle w:val="Normalny1"/>
        <w:tabs>
          <w:tab w:val="left" w:pos="2445"/>
        </w:tabs>
        <w:jc w:val="center"/>
        <w:rPr>
          <w:rFonts w:ascii="Calibri" w:eastAsia="Times New Roman" w:hAnsi="Calibri" w:cs="Calibri"/>
          <w:color w:val="00000A"/>
          <w:kern w:val="0"/>
          <w:sz w:val="22"/>
          <w:szCs w:val="22"/>
          <w:lang w:val="pl-PL" w:eastAsia="pl-PL" w:bidi="ar-SA"/>
        </w:rPr>
      </w:pPr>
    </w:p>
    <w:p w14:paraId="4C964043"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9</w:t>
      </w:r>
    </w:p>
    <w:p w14:paraId="3B2C28FA"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282CC21C"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Dostawca zapłaci Odbiorcy kary umowne:</w:t>
      </w:r>
    </w:p>
    <w:p w14:paraId="581F63FE" w14:textId="77777777" w:rsidR="003E0F6A" w:rsidRDefault="003E0F6A" w:rsidP="003E0F6A">
      <w:pPr>
        <w:pStyle w:val="Standard"/>
        <w:numPr>
          <w:ilvl w:val="0"/>
          <w:numId w:val="76"/>
        </w:numPr>
        <w:shd w:val="clear" w:color="auto" w:fill="FFFFFF"/>
        <w:ind w:right="-2"/>
        <w:jc w:val="both"/>
        <w:rPr>
          <w:rFonts w:ascii="Calibri" w:hAnsi="Calibri" w:cs="Calibri"/>
          <w:color w:val="00000A"/>
          <w:sz w:val="22"/>
          <w:szCs w:val="22"/>
        </w:rPr>
      </w:pPr>
      <w:r>
        <w:rPr>
          <w:rFonts w:ascii="Calibri" w:hAnsi="Calibri" w:cs="Calibri"/>
          <w:color w:val="00000A"/>
          <w:sz w:val="22"/>
          <w:szCs w:val="22"/>
        </w:rPr>
        <w:t xml:space="preserve">za zwłokę w zrealizowaniu przedmiotu umowy, określonego w § 2 ust. 1 pkt 2 niniejszej umowy, </w:t>
      </w:r>
      <w:r>
        <w:rPr>
          <w:rFonts w:ascii="Calibri" w:hAnsi="Calibri" w:cs="Calibri"/>
          <w:color w:val="00000A"/>
          <w:sz w:val="22"/>
          <w:szCs w:val="22"/>
        </w:rPr>
        <w:br/>
        <w:t xml:space="preserve">w wysokości 0,10% wartości brutto niedostarczonych w terminie towarów za każdy rozpoczęty dzień zwłoki, </w:t>
      </w:r>
    </w:p>
    <w:p w14:paraId="474BED7A" w14:textId="77777777" w:rsidR="003E0F6A" w:rsidRDefault="003E0F6A" w:rsidP="003E0F6A">
      <w:pPr>
        <w:pStyle w:val="Standard"/>
        <w:numPr>
          <w:ilvl w:val="0"/>
          <w:numId w:val="75"/>
        </w:numPr>
        <w:shd w:val="clear" w:color="auto" w:fill="FFFFFF"/>
        <w:ind w:right="-2"/>
        <w:jc w:val="both"/>
        <w:rPr>
          <w:rFonts w:ascii="Calibri" w:hAnsi="Calibri" w:cs="Calibri"/>
          <w:color w:val="00000A"/>
          <w:sz w:val="22"/>
          <w:szCs w:val="22"/>
        </w:rPr>
      </w:pPr>
      <w:r>
        <w:rPr>
          <w:rFonts w:ascii="Calibri" w:hAnsi="Calibri" w:cs="Calibri"/>
          <w:color w:val="00000A"/>
          <w:sz w:val="22"/>
          <w:szCs w:val="22"/>
        </w:rPr>
        <w:t xml:space="preserve">za zwłokę w dostawie wirówki określonej w § 2 ust. 1 pkt. 1 i w § 3 ust. 1 w niniejszej umowy, w wysokości 0,10% wartości brutto umowy, o której mowa w paragrafie 6 ust.1 niniejszej umowy, za każdy rozpoczęty dzień zwłoki, </w:t>
      </w:r>
    </w:p>
    <w:p w14:paraId="46E231DE" w14:textId="77777777" w:rsidR="003E0F6A" w:rsidRDefault="003E0F6A" w:rsidP="003E0F6A">
      <w:pPr>
        <w:numPr>
          <w:ilvl w:val="0"/>
          <w:numId w:val="75"/>
        </w:numPr>
        <w:shd w:val="clear" w:color="auto" w:fill="FFFFFF"/>
        <w:autoSpaceDN w:val="0"/>
        <w:ind w:right="-2"/>
        <w:jc w:val="both"/>
        <w:rPr>
          <w:rFonts w:ascii="Calibri" w:hAnsi="Calibri" w:cs="Calibri"/>
          <w:color w:val="00000A"/>
          <w:sz w:val="22"/>
          <w:szCs w:val="22"/>
        </w:rPr>
      </w:pPr>
      <w:r>
        <w:rPr>
          <w:rFonts w:ascii="Calibri" w:hAnsi="Calibri" w:cs="Calibri"/>
          <w:color w:val="00000A"/>
          <w:sz w:val="22"/>
          <w:szCs w:val="22"/>
        </w:rPr>
        <w:t>w przypadku niedopełnienia obowiązku, o którym mowa w § 1 ust. 5 niniejszej umowy, w wysokości 10% wartości umowy brutto, określonej w § 6 ust. 1 niniejszej umowy,</w:t>
      </w:r>
    </w:p>
    <w:p w14:paraId="6E9FF59A" w14:textId="77777777" w:rsidR="003E0F6A" w:rsidRDefault="003E0F6A" w:rsidP="003E0F6A">
      <w:pPr>
        <w:numPr>
          <w:ilvl w:val="0"/>
          <w:numId w:val="75"/>
        </w:numPr>
        <w:shd w:val="clear" w:color="auto" w:fill="FFFFFF"/>
        <w:autoSpaceDN w:val="0"/>
        <w:ind w:right="-2"/>
        <w:jc w:val="both"/>
        <w:rPr>
          <w:rFonts w:ascii="Calibri" w:hAnsi="Calibri" w:cs="Calibri"/>
          <w:color w:val="00000A"/>
          <w:sz w:val="22"/>
          <w:szCs w:val="22"/>
        </w:rPr>
      </w:pPr>
      <w:r>
        <w:rPr>
          <w:rFonts w:ascii="Calibri" w:hAnsi="Calibri" w:cs="Calibri"/>
          <w:color w:val="00000A"/>
          <w:sz w:val="22"/>
          <w:szCs w:val="22"/>
        </w:rPr>
        <w:t>w przypadku zwłoki w realizacji zobowiązania określonego w §4 ust. 13, 14, 15 niniejszej umowy Dostawca zapłaci Odbiorcy karę umowną w wysokości 0,1% wartości brutto umowy, określonej w §6 ust. 1 niniejszej umowy, za każdy rozpoczęty dzień zwłoki.</w:t>
      </w:r>
    </w:p>
    <w:p w14:paraId="099DFAA0"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Za zwłokę w wykonaniu obowiązków, określonych w § 3 ust. 11 niniejszej umowy, w wysokości 50,00 zł (słownie; pięćdziesiąt złotych) za każdą rozpoczętą godzinę zwłoki,</w:t>
      </w:r>
    </w:p>
    <w:p w14:paraId="0CA49256"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208EA84A"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W przypadku odstąpienia od umowy z przyczyn leżących po stronie Dostawcy, Dostawca zapłaci Odbiorcy karę umowną w wysokości 10% wartości umowy brutto, określonej w §6 ust. 1 niniejszej umowy.</w:t>
      </w:r>
    </w:p>
    <w:p w14:paraId="1BDAD775"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Łączna maksymalna wysokość kar umownych dochodzonych przez Odbiorcę od Dostawcy na podstawie postanowień niniejszej Umowy nie może przekroczyć 20% wartości umowy brutto, określonej w § 6 ust. 1 niniejszej umowy.</w:t>
      </w:r>
    </w:p>
    <w:p w14:paraId="35885C4D"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Dostawca nie ponosi odpowiedzialności za okoliczności, za które wyłączną odpowiedzialność ponosi Odbiorca.</w:t>
      </w:r>
      <w:bookmarkStart w:id="4" w:name="_Hlk134446680"/>
    </w:p>
    <w:p w14:paraId="4B49C3AC"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Strony mogą dochodzić na zasadach ogólnych KC odszkodowania przewyższającego wysokość ustalonych kar umownych.</w:t>
      </w:r>
      <w:bookmarkStart w:id="5" w:name="_Hlk215555528"/>
      <w:bookmarkEnd w:id="4"/>
    </w:p>
    <w:p w14:paraId="67E4852F" w14:textId="77777777" w:rsidR="003E0F6A" w:rsidRDefault="003E0F6A" w:rsidP="003E0F6A">
      <w:pPr>
        <w:pStyle w:val="Standard"/>
        <w:numPr>
          <w:ilvl w:val="0"/>
          <w:numId w:val="49"/>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 zł (słownie: dziesięć tysięcy złotych) za każdy taki przypadek.</w:t>
      </w:r>
    </w:p>
    <w:bookmarkEnd w:id="5"/>
    <w:p w14:paraId="44D644E6" w14:textId="77777777" w:rsidR="003E0F6A" w:rsidRDefault="003E0F6A" w:rsidP="003E0F6A">
      <w:pPr>
        <w:pStyle w:val="Standard"/>
        <w:shd w:val="clear" w:color="auto" w:fill="FFFFFF"/>
        <w:ind w:right="-2"/>
        <w:jc w:val="center"/>
        <w:rPr>
          <w:rFonts w:ascii="Calibri" w:hAnsi="Calibri" w:cs="Calibri"/>
          <w:color w:val="00000A"/>
          <w:sz w:val="22"/>
          <w:szCs w:val="22"/>
        </w:rPr>
      </w:pPr>
    </w:p>
    <w:p w14:paraId="6B1E09D0"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10</w:t>
      </w:r>
    </w:p>
    <w:p w14:paraId="7A6B5DBB"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03F7C1CD" w14:textId="77777777" w:rsidR="003E0F6A" w:rsidRDefault="003E0F6A" w:rsidP="003E0F6A">
      <w:pPr>
        <w:pStyle w:val="Standard"/>
        <w:shd w:val="clear" w:color="auto" w:fill="FFFFFF"/>
        <w:tabs>
          <w:tab w:val="left" w:pos="9072"/>
        </w:tabs>
        <w:ind w:right="-2"/>
        <w:jc w:val="both"/>
        <w:rPr>
          <w:rFonts w:ascii="Calibri" w:hAnsi="Calibri" w:cs="Calibri"/>
          <w:color w:val="00000A"/>
          <w:sz w:val="22"/>
          <w:szCs w:val="22"/>
        </w:rPr>
      </w:pPr>
      <w:r>
        <w:rPr>
          <w:rFonts w:ascii="Calibri" w:hAnsi="Calibri" w:cs="Calibr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52D29A7B" w14:textId="77777777" w:rsidR="003E0F6A" w:rsidRDefault="003E0F6A" w:rsidP="003E0F6A">
      <w:pPr>
        <w:pStyle w:val="Normalny1"/>
        <w:tabs>
          <w:tab w:val="left" w:pos="2445"/>
        </w:tabs>
        <w:jc w:val="center"/>
        <w:rPr>
          <w:rFonts w:ascii="Calibri" w:eastAsia="Times New Roman" w:hAnsi="Calibri" w:cs="Calibri"/>
          <w:color w:val="00000A"/>
          <w:kern w:val="0"/>
          <w:sz w:val="22"/>
          <w:szCs w:val="22"/>
          <w:lang w:val="pl-PL" w:eastAsia="pl-PL" w:bidi="ar-SA"/>
        </w:rPr>
      </w:pPr>
    </w:p>
    <w:p w14:paraId="747D45AF"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11</w:t>
      </w:r>
    </w:p>
    <w:p w14:paraId="04E74516"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37520FDF" w14:textId="77777777" w:rsidR="003E0F6A" w:rsidRDefault="003E0F6A" w:rsidP="003E0F6A">
      <w:pPr>
        <w:pStyle w:val="Standard"/>
        <w:numPr>
          <w:ilvl w:val="0"/>
          <w:numId w:val="77"/>
        </w:numPr>
        <w:ind w:left="284" w:hanging="284"/>
        <w:jc w:val="both"/>
        <w:rPr>
          <w:rFonts w:ascii="Calibri" w:hAnsi="Calibri" w:cs="Calibri"/>
          <w:sz w:val="22"/>
          <w:szCs w:val="22"/>
        </w:rPr>
      </w:pPr>
      <w:r>
        <w:rPr>
          <w:rFonts w:ascii="Calibri" w:hAnsi="Calibri" w:cs="Calibri"/>
          <w:sz w:val="22"/>
          <w:szCs w:val="22"/>
        </w:rPr>
        <w:t>Wynagrodzenie Dostawcy, o którym mowa w § 6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62379E4C"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AC0C3F9"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lastRenderedPageBreak/>
        <w:t>Strony nie przewidują zmiany wysokości wynagrodzenia Dostawcy na podstawie ust. 1 i 2 w ciągu pierwszych 6 miesięcy obowiązywania umowy.</w:t>
      </w:r>
    </w:p>
    <w:p w14:paraId="202ACC53"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Kwotę zmiany wysokości wynagrodzenia Dostawcy stanowi iloczyn pozostałej do zapłaty części wynagrodzenia należnego Dostawcy i „wskaźnika GUS”.</w:t>
      </w:r>
    </w:p>
    <w:p w14:paraId="24ED4DB7"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Maksymalna wartość zmiany wysokości wynagrodzenia Dostawcy, o której mowa w ust. 1 – 4, nie może przekroczyć 4% całkowitego wynagrodzenia Dostawcy określonego w § 6 ust. 1 niniejszej umowy.</w:t>
      </w:r>
    </w:p>
    <w:p w14:paraId="3ECB3CD9"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15EA22BB"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524327DD"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755D3182"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Zmiana wysokości wynagrodzenia Dostawcy, dokonana zgodnie z zasadami określonymi w ust. 1-6, będzie obowiązywała Strony od daty wskazanej w aneksie do Umowy, nie wcześniej niż data zawarcia aneksu.</w:t>
      </w:r>
    </w:p>
    <w:p w14:paraId="13413B78"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48932C28" w14:textId="77777777" w:rsidR="003E0F6A" w:rsidRDefault="003E0F6A" w:rsidP="003E0F6A">
      <w:pPr>
        <w:pStyle w:val="Standard"/>
        <w:numPr>
          <w:ilvl w:val="0"/>
          <w:numId w:val="78"/>
        </w:numPr>
        <w:jc w:val="both"/>
        <w:rPr>
          <w:rFonts w:ascii="Calibri" w:hAnsi="Calibri" w:cs="Calibri"/>
          <w:sz w:val="22"/>
          <w:szCs w:val="22"/>
        </w:rPr>
      </w:pPr>
      <w:r>
        <w:rPr>
          <w:rFonts w:ascii="Calibri" w:hAnsi="Calibri" w:cs="Calibri"/>
          <w:sz w:val="22"/>
          <w:szCs w:val="22"/>
        </w:rPr>
        <w:t>przedmiotem umowy są roboty budowlane, dostawy lub usługi,</w:t>
      </w:r>
    </w:p>
    <w:p w14:paraId="5111D1E6" w14:textId="77777777" w:rsidR="003E0F6A" w:rsidRDefault="003E0F6A" w:rsidP="003E0F6A">
      <w:pPr>
        <w:pStyle w:val="Standard"/>
        <w:numPr>
          <w:ilvl w:val="0"/>
          <w:numId w:val="51"/>
        </w:numPr>
        <w:jc w:val="both"/>
        <w:rPr>
          <w:rFonts w:ascii="Calibri" w:hAnsi="Calibri" w:cs="Calibri"/>
          <w:sz w:val="22"/>
          <w:szCs w:val="22"/>
        </w:rPr>
      </w:pPr>
      <w:r>
        <w:rPr>
          <w:rFonts w:ascii="Calibri" w:hAnsi="Calibri" w:cs="Calibri"/>
          <w:sz w:val="22"/>
          <w:szCs w:val="22"/>
        </w:rPr>
        <w:t>okres obowiązywania umowy przekracza 6 miesięcy.</w:t>
      </w:r>
    </w:p>
    <w:p w14:paraId="33AE3674" w14:textId="77777777" w:rsidR="003E0F6A" w:rsidRDefault="003E0F6A" w:rsidP="003E0F6A">
      <w:pPr>
        <w:pStyle w:val="Standard"/>
        <w:numPr>
          <w:ilvl w:val="0"/>
          <w:numId w:val="50"/>
        </w:numPr>
        <w:ind w:left="284" w:hanging="284"/>
        <w:jc w:val="both"/>
        <w:rPr>
          <w:rFonts w:ascii="Calibri" w:hAnsi="Calibri" w:cs="Calibri"/>
          <w:sz w:val="22"/>
          <w:szCs w:val="22"/>
        </w:rPr>
      </w:pPr>
      <w:r>
        <w:rPr>
          <w:rFonts w:ascii="Calibri" w:hAnsi="Calibri" w:cs="Calibri"/>
          <w:sz w:val="22"/>
          <w:szCs w:val="22"/>
        </w:rPr>
        <w:t>Dostawca, w terminie 7 dni od daty zawarcia z podwykonawcą aneksu zmieniającego wysokość wynagrodzenia, przedłoży Odbiorcy kopię tego aneksu.</w:t>
      </w:r>
    </w:p>
    <w:p w14:paraId="3D6BC813"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6AE742C3" w14:textId="77777777" w:rsidR="003E0F6A" w:rsidRDefault="003E0F6A" w:rsidP="003E0F6A">
      <w:pPr>
        <w:pStyle w:val="Normalny1"/>
        <w:tabs>
          <w:tab w:val="left" w:pos="677"/>
          <w:tab w:val="left" w:pos="2434"/>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12</w:t>
      </w:r>
    </w:p>
    <w:p w14:paraId="44F92614" w14:textId="77777777" w:rsidR="003E0F6A" w:rsidRDefault="003E0F6A" w:rsidP="003E0F6A">
      <w:pPr>
        <w:pStyle w:val="Normalny1"/>
        <w:tabs>
          <w:tab w:val="left" w:pos="677"/>
          <w:tab w:val="left" w:pos="2434"/>
        </w:tabs>
        <w:jc w:val="center"/>
        <w:rPr>
          <w:rFonts w:ascii="Calibri" w:eastAsia="Times New Roman" w:hAnsi="Calibri" w:cs="Calibri"/>
          <w:kern w:val="0"/>
          <w:sz w:val="22"/>
          <w:szCs w:val="22"/>
          <w:lang w:val="pl-PL" w:eastAsia="pl-PL" w:bidi="ar-SA"/>
        </w:rPr>
      </w:pPr>
    </w:p>
    <w:p w14:paraId="2536B531" w14:textId="77777777" w:rsidR="003E0F6A" w:rsidRDefault="003E0F6A" w:rsidP="003E0F6A">
      <w:pPr>
        <w:pStyle w:val="Normalny1"/>
        <w:numPr>
          <w:ilvl w:val="2"/>
          <w:numId w:val="50"/>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Strony zobowiązują się dokonać odpowiedniej zmiany wysokości wynagrodzenia należnego Dostawcy, o którym mowa w §6 ust.1 Umowy, w formie pisemnego aneksu (forma pisemna zastrzeżona pod rygorem nieważności) podpisanego przez obie strony, każdorazowo w przypadku wystąpienia jednej z następujących okoliczności:</w:t>
      </w:r>
    </w:p>
    <w:p w14:paraId="3ED1F02B" w14:textId="77777777" w:rsidR="003E0F6A" w:rsidRDefault="003E0F6A" w:rsidP="003E0F6A">
      <w:pPr>
        <w:pStyle w:val="Normalny1"/>
        <w:numPr>
          <w:ilvl w:val="0"/>
          <w:numId w:val="79"/>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zmiany stawki podatku od towarów i usług oraz podatku akcyzowego, </w:t>
      </w:r>
    </w:p>
    <w:p w14:paraId="16F77385" w14:textId="77777777" w:rsidR="003E0F6A" w:rsidRDefault="003E0F6A" w:rsidP="003E0F6A">
      <w:pPr>
        <w:pStyle w:val="Normalny1"/>
        <w:numPr>
          <w:ilvl w:val="0"/>
          <w:numId w:val="79"/>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zmiany wysokości minimalnego wynagrodzenia za pracę albo wysokości minimalnej stawki godzinowej, ustalonych na podstawie ustawy z dnia 10 października 2020 r. o minimalnym wynagrodzeniu za pracę, </w:t>
      </w:r>
    </w:p>
    <w:p w14:paraId="2E177D40" w14:textId="77777777" w:rsidR="003E0F6A" w:rsidRDefault="003E0F6A" w:rsidP="003E0F6A">
      <w:pPr>
        <w:pStyle w:val="Normalny1"/>
        <w:numPr>
          <w:ilvl w:val="0"/>
          <w:numId w:val="79"/>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zmiany zasad podlegania ubezpieczeniom społecznym lub ubezpieczeniu zdrowotnemu lub wysokości stawki składki na ubezpieczenia społeczne lub ubezpieczenie zdrowotne,</w:t>
      </w:r>
    </w:p>
    <w:p w14:paraId="562CC21C" w14:textId="77777777" w:rsidR="003E0F6A" w:rsidRDefault="003E0F6A" w:rsidP="003E0F6A">
      <w:pPr>
        <w:pStyle w:val="Normalny1"/>
        <w:numPr>
          <w:ilvl w:val="0"/>
          <w:numId w:val="79"/>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0E1F9F6A" w14:textId="77777777" w:rsidR="003E0F6A" w:rsidRDefault="003E0F6A" w:rsidP="003E0F6A">
      <w:pPr>
        <w:pStyle w:val="Normalny1"/>
        <w:tabs>
          <w:tab w:val="left" w:pos="677"/>
          <w:tab w:val="left" w:pos="2434"/>
        </w:tabs>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na zasadach i w sposób określony w ust. 2 - 11, jeżeli zmiany te będą miały wpływ na koszty wykonania Umowy przez Dostawcę i nie były przewidziane w przepisie prawa opublikowanym do dnia złożenia oferty.</w:t>
      </w:r>
    </w:p>
    <w:p w14:paraId="6E3366EB" w14:textId="77777777" w:rsidR="003E0F6A" w:rsidRDefault="003E0F6A" w:rsidP="003E0F6A">
      <w:pPr>
        <w:pStyle w:val="Normalny1"/>
        <w:numPr>
          <w:ilvl w:val="1"/>
          <w:numId w:val="50"/>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w:t>
      </w:r>
      <w:r>
        <w:rPr>
          <w:rFonts w:ascii="Calibri" w:eastAsia="Times New Roman" w:hAnsi="Calibri" w:cs="Calibri"/>
          <w:kern w:val="0"/>
          <w:sz w:val="22"/>
          <w:szCs w:val="22"/>
          <w:lang w:val="pl-PL" w:eastAsia="pl-PL" w:bidi="ar-SA"/>
        </w:rPr>
        <w:lastRenderedPageBreak/>
        <w:t>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4500352A" w14:textId="77777777" w:rsidR="003E0F6A" w:rsidRDefault="003E0F6A" w:rsidP="003E0F6A">
      <w:pPr>
        <w:pStyle w:val="Normalny1"/>
        <w:numPr>
          <w:ilvl w:val="1"/>
          <w:numId w:val="50"/>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34046666" w14:textId="77777777" w:rsidR="003E0F6A" w:rsidRDefault="003E0F6A" w:rsidP="003E0F6A">
      <w:pPr>
        <w:pStyle w:val="Normalny1"/>
        <w:numPr>
          <w:ilvl w:val="1"/>
          <w:numId w:val="50"/>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27D91E3D" w14:textId="77777777" w:rsidR="003E0F6A" w:rsidRDefault="003E0F6A" w:rsidP="003E0F6A">
      <w:pPr>
        <w:pStyle w:val="Normalny1"/>
        <w:numPr>
          <w:ilvl w:val="1"/>
          <w:numId w:val="50"/>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4F69D311" w14:textId="77777777" w:rsidR="003E0F6A" w:rsidRDefault="003E0F6A" w:rsidP="003E0F6A">
      <w:pPr>
        <w:pStyle w:val="Normalny1"/>
        <w:numPr>
          <w:ilvl w:val="0"/>
          <w:numId w:val="80"/>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szczegółowe wyliczenie całkowitej kwoty, o jaką wynagrodzenie Dostawcy powinno ulec zmianie,</w:t>
      </w:r>
    </w:p>
    <w:p w14:paraId="29D302E7" w14:textId="77777777" w:rsidR="003E0F6A" w:rsidRDefault="003E0F6A" w:rsidP="003E0F6A">
      <w:pPr>
        <w:pStyle w:val="Normalny1"/>
        <w:numPr>
          <w:ilvl w:val="0"/>
          <w:numId w:val="80"/>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wskazanie daty, od której nastąpiła bądź nastąpi zmiana wysokości kosztów wykonania Umowy uzasadniająca zmianę wysokości wynagrodzenia należnego Dostawcy,</w:t>
      </w:r>
    </w:p>
    <w:p w14:paraId="1F231596" w14:textId="77777777" w:rsidR="003E0F6A" w:rsidRDefault="003E0F6A" w:rsidP="003E0F6A">
      <w:pPr>
        <w:pStyle w:val="Normalny1"/>
        <w:numPr>
          <w:ilvl w:val="0"/>
          <w:numId w:val="80"/>
        </w:numPr>
        <w:autoSpaceDN w:val="0"/>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wskazanie podstawy prawnej zmiany, o której mowa w ust. 1 pkt. 1-4 Umowy.</w:t>
      </w:r>
    </w:p>
    <w:p w14:paraId="1FFFE1C7" w14:textId="77777777" w:rsidR="003E0F6A" w:rsidRDefault="003E0F6A" w:rsidP="003E0F6A">
      <w:pPr>
        <w:pStyle w:val="Normalny1"/>
        <w:tabs>
          <w:tab w:val="left" w:pos="677"/>
          <w:tab w:val="left" w:pos="2434"/>
        </w:tabs>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Do wniosku należy dołączyć pisemny projekt aneksu do umowy, o którym mowa w ust. 1.</w:t>
      </w:r>
    </w:p>
    <w:p w14:paraId="3685514E" w14:textId="77777777" w:rsidR="003E0F6A" w:rsidRDefault="003E0F6A" w:rsidP="003E0F6A">
      <w:pPr>
        <w:pStyle w:val="Normalny1"/>
        <w:numPr>
          <w:ilvl w:val="0"/>
          <w:numId w:val="81"/>
        </w:numPr>
        <w:tabs>
          <w:tab w:val="left" w:pos="2434"/>
        </w:tabs>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338CF826" w14:textId="77777777" w:rsidR="003E0F6A" w:rsidRDefault="003E0F6A" w:rsidP="003E0F6A">
      <w:pPr>
        <w:pStyle w:val="Normalny1"/>
        <w:numPr>
          <w:ilvl w:val="0"/>
          <w:numId w:val="82"/>
        </w:numPr>
        <w:autoSpaceDN w:val="0"/>
        <w:ind w:left="851" w:hanging="425"/>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4218A957" w14:textId="77777777" w:rsidR="003E0F6A" w:rsidRDefault="003E0F6A" w:rsidP="003E0F6A">
      <w:pPr>
        <w:pStyle w:val="Normalny1"/>
        <w:numPr>
          <w:ilvl w:val="0"/>
          <w:numId w:val="82"/>
        </w:numPr>
        <w:autoSpaceDN w:val="0"/>
        <w:ind w:left="851" w:hanging="425"/>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472538C9" w14:textId="77777777" w:rsidR="003E0F6A" w:rsidRDefault="003E0F6A" w:rsidP="003E0F6A">
      <w:pPr>
        <w:pStyle w:val="Normalny1"/>
        <w:numPr>
          <w:ilvl w:val="0"/>
          <w:numId w:val="82"/>
        </w:numPr>
        <w:autoSpaceDN w:val="0"/>
        <w:ind w:left="851" w:hanging="425"/>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7A004A1D" w14:textId="77777777" w:rsidR="003E0F6A" w:rsidRDefault="003E0F6A" w:rsidP="003E0F6A">
      <w:pPr>
        <w:pStyle w:val="Normalny1"/>
        <w:numPr>
          <w:ilvl w:val="0"/>
          <w:numId w:val="81"/>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7828253B" w14:textId="77777777" w:rsidR="003E0F6A" w:rsidRDefault="003E0F6A" w:rsidP="003E0F6A">
      <w:pPr>
        <w:pStyle w:val="Normalny1"/>
        <w:numPr>
          <w:ilvl w:val="0"/>
          <w:numId w:val="81"/>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xml:space="preserve">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w:t>
      </w:r>
      <w:r>
        <w:rPr>
          <w:rFonts w:ascii="Calibri" w:eastAsia="Times New Roman" w:hAnsi="Calibri" w:cs="Calibri"/>
          <w:kern w:val="0"/>
          <w:sz w:val="22"/>
          <w:szCs w:val="22"/>
          <w:lang w:val="pl-PL" w:eastAsia="pl-PL" w:bidi="ar-SA"/>
        </w:rPr>
        <w:lastRenderedPageBreak/>
        <w:t>zmiany wynagrodzenia.</w:t>
      </w:r>
    </w:p>
    <w:p w14:paraId="37293B73" w14:textId="77777777" w:rsidR="003E0F6A" w:rsidRDefault="003E0F6A" w:rsidP="003E0F6A">
      <w:pPr>
        <w:pStyle w:val="Normalny1"/>
        <w:numPr>
          <w:ilvl w:val="0"/>
          <w:numId w:val="81"/>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43DA7DB9" w14:textId="77777777" w:rsidR="003E0F6A" w:rsidRDefault="003E0F6A" w:rsidP="003E0F6A">
      <w:pPr>
        <w:pStyle w:val="Normalny1"/>
        <w:numPr>
          <w:ilvl w:val="0"/>
          <w:numId w:val="81"/>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Zawarcie aneksu nastąpi nie później niż w terminie 10 dni roboczych od dnia zatwierdzenia wniosku o dokonanie zmiany wysokości wynagrodzenia należnego Dostawcy.</w:t>
      </w:r>
    </w:p>
    <w:p w14:paraId="3015FEF8" w14:textId="77777777" w:rsidR="003E0F6A" w:rsidRDefault="003E0F6A" w:rsidP="003E0F6A">
      <w:pPr>
        <w:pStyle w:val="Normalny1"/>
        <w:numPr>
          <w:ilvl w:val="0"/>
          <w:numId w:val="81"/>
        </w:numPr>
        <w:autoSpaceDN w:val="0"/>
        <w:ind w:left="284" w:hanging="284"/>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Zmiana wysokości wynagrodzenia, o której mowa w ust. 1, będzie obowiązywała Strony od daty wskazanej w aneksie do Umowy, o którym mowa w ust.1, nie wcześniej niż data zawarcia aneksu.</w:t>
      </w:r>
    </w:p>
    <w:p w14:paraId="56E344FD" w14:textId="77777777" w:rsidR="003E0F6A" w:rsidRDefault="003E0F6A" w:rsidP="003E0F6A">
      <w:pPr>
        <w:pStyle w:val="Normalny1"/>
        <w:tabs>
          <w:tab w:val="left" w:pos="677"/>
          <w:tab w:val="left" w:pos="2434"/>
        </w:tabs>
        <w:jc w:val="center"/>
        <w:rPr>
          <w:rFonts w:ascii="Calibri" w:eastAsia="Times New Roman" w:hAnsi="Calibri" w:cs="Calibri"/>
          <w:kern w:val="0"/>
          <w:sz w:val="22"/>
          <w:szCs w:val="22"/>
          <w:lang w:val="pl-PL" w:eastAsia="pl-PL" w:bidi="ar-SA"/>
        </w:rPr>
      </w:pPr>
    </w:p>
    <w:p w14:paraId="67DA7008" w14:textId="77777777" w:rsidR="003E0F6A" w:rsidRDefault="003E0F6A" w:rsidP="003E0F6A">
      <w:pPr>
        <w:pStyle w:val="Normalny1"/>
        <w:tabs>
          <w:tab w:val="left" w:pos="677"/>
          <w:tab w:val="left" w:pos="2434"/>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13</w:t>
      </w:r>
    </w:p>
    <w:p w14:paraId="4208BFBE"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64B0B7E2" w14:textId="77777777" w:rsidR="003E0F6A" w:rsidRDefault="003E0F6A" w:rsidP="003E0F6A">
      <w:pPr>
        <w:pStyle w:val="Standard"/>
        <w:numPr>
          <w:ilvl w:val="0"/>
          <w:numId w:val="83"/>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6A8B4D77" w14:textId="77777777" w:rsidR="003E0F6A" w:rsidRDefault="003E0F6A" w:rsidP="003E0F6A">
      <w:pPr>
        <w:pStyle w:val="Standard"/>
        <w:numPr>
          <w:ilvl w:val="0"/>
          <w:numId w:val="52"/>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Odbiorca reklamacje może złożyć telefonicznie (nr tel. ……</w:t>
      </w:r>
      <w:proofErr w:type="gramStart"/>
      <w:r>
        <w:rPr>
          <w:rFonts w:ascii="Calibri" w:hAnsi="Calibri" w:cs="Calibri"/>
          <w:color w:val="00000A"/>
          <w:sz w:val="22"/>
          <w:szCs w:val="22"/>
        </w:rPr>
        <w:t>…….</w:t>
      </w:r>
      <w:proofErr w:type="gramEnd"/>
      <w:r>
        <w:rPr>
          <w:rFonts w:ascii="Calibri" w:hAnsi="Calibri" w:cs="Calibri"/>
          <w:color w:val="00000A"/>
          <w:sz w:val="22"/>
          <w:szCs w:val="22"/>
        </w:rPr>
        <w:t>.……</w:t>
      </w:r>
      <w:proofErr w:type="gramStart"/>
      <w:r>
        <w:rPr>
          <w:rFonts w:ascii="Calibri" w:hAnsi="Calibri" w:cs="Calibri"/>
          <w:color w:val="00000A"/>
          <w:sz w:val="22"/>
          <w:szCs w:val="22"/>
        </w:rPr>
        <w:t>…….</w:t>
      </w:r>
      <w:proofErr w:type="gramEnd"/>
      <w:r>
        <w:rPr>
          <w:rFonts w:ascii="Calibri" w:hAnsi="Calibri" w:cs="Calibri"/>
          <w:color w:val="00000A"/>
          <w:sz w:val="22"/>
          <w:szCs w:val="22"/>
        </w:rPr>
        <w:t>), faksem (nr faxu…</w:t>
      </w:r>
      <w:proofErr w:type="gramStart"/>
      <w:r>
        <w:rPr>
          <w:rFonts w:ascii="Calibri" w:hAnsi="Calibri" w:cs="Calibri"/>
          <w:color w:val="00000A"/>
          <w:sz w:val="22"/>
          <w:szCs w:val="22"/>
        </w:rPr>
        <w:t>…….</w:t>
      </w:r>
      <w:proofErr w:type="gramEnd"/>
      <w:r>
        <w:rPr>
          <w:rFonts w:ascii="Calibri" w:hAnsi="Calibri" w:cs="Calibri"/>
          <w:color w:val="00000A"/>
          <w:sz w:val="22"/>
          <w:szCs w:val="22"/>
        </w:rPr>
        <w:t>.……………) lub za pośrednictwem poczty elektronicznej (e-mail: …………………).</w:t>
      </w:r>
    </w:p>
    <w:p w14:paraId="7D27AB70" w14:textId="77777777" w:rsidR="003E0F6A" w:rsidRDefault="003E0F6A" w:rsidP="003E0F6A">
      <w:pPr>
        <w:pStyle w:val="Normalny1"/>
        <w:tabs>
          <w:tab w:val="left" w:pos="2445"/>
        </w:tabs>
        <w:jc w:val="center"/>
        <w:rPr>
          <w:rFonts w:ascii="Calibri" w:eastAsia="Times New Roman" w:hAnsi="Calibri" w:cs="Calibri"/>
          <w:color w:val="00000A"/>
          <w:kern w:val="0"/>
          <w:sz w:val="22"/>
          <w:szCs w:val="22"/>
          <w:lang w:val="pl-PL" w:eastAsia="pl-PL" w:bidi="ar-SA"/>
        </w:rPr>
      </w:pPr>
    </w:p>
    <w:p w14:paraId="75E8E663" w14:textId="77777777" w:rsidR="003E0F6A" w:rsidRDefault="003E0F6A" w:rsidP="003E0F6A">
      <w:pPr>
        <w:pStyle w:val="Standard"/>
        <w:jc w:val="center"/>
        <w:rPr>
          <w:rFonts w:ascii="Calibri" w:hAnsi="Calibri" w:cs="Calibri"/>
          <w:bCs/>
          <w:sz w:val="22"/>
          <w:szCs w:val="22"/>
        </w:rPr>
      </w:pPr>
      <w:bookmarkStart w:id="6" w:name="_Hlk184106190"/>
      <w:r>
        <w:rPr>
          <w:rFonts w:ascii="Calibri" w:hAnsi="Calibri" w:cs="Calibri"/>
          <w:bCs/>
          <w:sz w:val="22"/>
          <w:szCs w:val="22"/>
        </w:rPr>
        <w:t>§ 14</w:t>
      </w:r>
    </w:p>
    <w:p w14:paraId="02DB6A2A" w14:textId="77777777" w:rsidR="003E0F6A" w:rsidRDefault="003E0F6A" w:rsidP="003E0F6A">
      <w:pPr>
        <w:pStyle w:val="Standard"/>
        <w:jc w:val="center"/>
        <w:rPr>
          <w:rFonts w:ascii="Calibri" w:hAnsi="Calibri" w:cs="Calibri"/>
          <w:bCs/>
          <w:sz w:val="22"/>
          <w:szCs w:val="22"/>
        </w:rPr>
      </w:pPr>
    </w:p>
    <w:bookmarkEnd w:id="6"/>
    <w:p w14:paraId="36848D06" w14:textId="77777777" w:rsidR="003E0F6A" w:rsidRDefault="003E0F6A" w:rsidP="003E0F6A">
      <w:pPr>
        <w:pStyle w:val="Standard"/>
        <w:shd w:val="clear" w:color="auto" w:fill="FFFFFF"/>
        <w:tabs>
          <w:tab w:val="left" w:pos="9072"/>
        </w:tabs>
        <w:ind w:right="-2"/>
        <w:jc w:val="both"/>
        <w:rPr>
          <w:rFonts w:ascii="Calibri" w:hAnsi="Calibri" w:cs="Calibri"/>
          <w:color w:val="00000A"/>
          <w:sz w:val="22"/>
          <w:szCs w:val="22"/>
        </w:rPr>
      </w:pPr>
      <w:r>
        <w:rPr>
          <w:rFonts w:ascii="Calibri" w:hAnsi="Calibri" w:cs="Calibri"/>
          <w:color w:val="00000A"/>
          <w:sz w:val="22"/>
          <w:szCs w:val="22"/>
        </w:rPr>
        <w:t>Wszelkie zmiany i uzupełnienia niniejszej umowy wymagają dla swojej ważności formy pisemnej.</w:t>
      </w:r>
    </w:p>
    <w:p w14:paraId="1622E8C4" w14:textId="77777777" w:rsidR="003E0F6A" w:rsidRDefault="003E0F6A" w:rsidP="003E0F6A">
      <w:pPr>
        <w:pStyle w:val="Normalny1"/>
        <w:tabs>
          <w:tab w:val="left" w:pos="2445"/>
        </w:tabs>
        <w:jc w:val="center"/>
        <w:rPr>
          <w:rFonts w:ascii="Calibri" w:eastAsia="Times New Roman" w:hAnsi="Calibri" w:cs="Calibri"/>
          <w:color w:val="00000A"/>
          <w:kern w:val="0"/>
          <w:sz w:val="22"/>
          <w:szCs w:val="22"/>
          <w:lang w:val="pl-PL" w:eastAsia="pl-PL" w:bidi="ar-SA"/>
        </w:rPr>
      </w:pPr>
    </w:p>
    <w:p w14:paraId="5448598E"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15</w:t>
      </w:r>
    </w:p>
    <w:p w14:paraId="76A078D2" w14:textId="77777777" w:rsidR="003E0F6A" w:rsidRDefault="003E0F6A" w:rsidP="003E0F6A">
      <w:pPr>
        <w:pStyle w:val="Normalny1"/>
        <w:ind w:left="284" w:hanging="284"/>
        <w:jc w:val="center"/>
        <w:rPr>
          <w:rFonts w:ascii="Calibri" w:eastAsia="Times New Roman" w:hAnsi="Calibri" w:cs="Calibri"/>
          <w:kern w:val="0"/>
          <w:sz w:val="22"/>
          <w:szCs w:val="22"/>
          <w:lang w:val="pl-PL" w:eastAsia="pl-PL" w:bidi="ar-SA"/>
        </w:rPr>
      </w:pPr>
    </w:p>
    <w:p w14:paraId="05480123" w14:textId="77777777" w:rsidR="003E0F6A" w:rsidRDefault="003E0F6A" w:rsidP="003E0F6A">
      <w:pPr>
        <w:pStyle w:val="Standard"/>
        <w:numPr>
          <w:ilvl w:val="0"/>
          <w:numId w:val="84"/>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W razie powstania sporu strony poddają się rozstrzygnięciu sądu właściwego wg siedziby Odbiorcy.</w:t>
      </w:r>
    </w:p>
    <w:p w14:paraId="36603E1C" w14:textId="77777777" w:rsidR="003E0F6A" w:rsidRDefault="003E0F6A" w:rsidP="003E0F6A">
      <w:pPr>
        <w:pStyle w:val="Standard"/>
        <w:numPr>
          <w:ilvl w:val="0"/>
          <w:numId w:val="53"/>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253B79F6" w14:textId="77777777" w:rsidR="003E0F6A" w:rsidRDefault="003E0F6A" w:rsidP="003E0F6A">
      <w:pPr>
        <w:pStyle w:val="Standard"/>
        <w:numPr>
          <w:ilvl w:val="0"/>
          <w:numId w:val="53"/>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Osobą do kontaktu na etapie realizacji umowy ze strony Dostawcy jest:</w:t>
      </w:r>
    </w:p>
    <w:p w14:paraId="75C29846" w14:textId="77777777" w:rsidR="003E0F6A" w:rsidRDefault="003E0F6A" w:rsidP="003E0F6A">
      <w:pPr>
        <w:pStyle w:val="Standard"/>
        <w:shd w:val="clear" w:color="auto" w:fill="FFFFFF"/>
        <w:tabs>
          <w:tab w:val="left" w:pos="9072"/>
        </w:tabs>
        <w:ind w:right="-2" w:firstLine="284"/>
        <w:jc w:val="both"/>
        <w:rPr>
          <w:rFonts w:ascii="Calibri" w:hAnsi="Calibri" w:cs="Calibri"/>
          <w:color w:val="00000A"/>
          <w:sz w:val="22"/>
          <w:szCs w:val="22"/>
        </w:rPr>
      </w:pPr>
      <w:r>
        <w:rPr>
          <w:rFonts w:ascii="Calibri" w:hAnsi="Calibri" w:cs="Calibri"/>
          <w:color w:val="00000A"/>
          <w:sz w:val="22"/>
          <w:szCs w:val="22"/>
        </w:rPr>
        <w:t>Imię i nazwisko: ………………………………</w:t>
      </w:r>
    </w:p>
    <w:p w14:paraId="4558A154" w14:textId="77777777" w:rsidR="003E0F6A" w:rsidRDefault="003E0F6A" w:rsidP="003E0F6A">
      <w:pPr>
        <w:pStyle w:val="Standard"/>
        <w:shd w:val="clear" w:color="auto" w:fill="FFFFFF"/>
        <w:tabs>
          <w:tab w:val="left" w:pos="9072"/>
        </w:tabs>
        <w:ind w:right="-2" w:firstLine="284"/>
        <w:jc w:val="both"/>
        <w:rPr>
          <w:rFonts w:ascii="Calibri" w:hAnsi="Calibri" w:cs="Calibri"/>
          <w:color w:val="00000A"/>
          <w:sz w:val="22"/>
          <w:szCs w:val="22"/>
        </w:rPr>
      </w:pPr>
      <w:r>
        <w:rPr>
          <w:rFonts w:ascii="Calibri" w:hAnsi="Calibri" w:cs="Calibri"/>
          <w:color w:val="00000A"/>
          <w:sz w:val="22"/>
          <w:szCs w:val="22"/>
        </w:rPr>
        <w:t>Tel: ……………………………</w:t>
      </w:r>
      <w:proofErr w:type="gramStart"/>
      <w:r>
        <w:rPr>
          <w:rFonts w:ascii="Calibri" w:hAnsi="Calibri" w:cs="Calibri"/>
          <w:color w:val="00000A"/>
          <w:sz w:val="22"/>
          <w:szCs w:val="22"/>
        </w:rPr>
        <w:t>…….</w:t>
      </w:r>
      <w:proofErr w:type="gramEnd"/>
      <w:r>
        <w:rPr>
          <w:rFonts w:ascii="Calibri" w:hAnsi="Calibri" w:cs="Calibri"/>
          <w:color w:val="00000A"/>
          <w:sz w:val="22"/>
          <w:szCs w:val="22"/>
        </w:rPr>
        <w:t>.</w:t>
      </w:r>
    </w:p>
    <w:p w14:paraId="7431DC91" w14:textId="77777777" w:rsidR="003E0F6A" w:rsidRDefault="003E0F6A" w:rsidP="003E0F6A">
      <w:pPr>
        <w:pStyle w:val="Standard"/>
        <w:shd w:val="clear" w:color="auto" w:fill="FFFFFF"/>
        <w:tabs>
          <w:tab w:val="left" w:pos="9072"/>
        </w:tabs>
        <w:ind w:right="-2" w:firstLine="284"/>
        <w:jc w:val="both"/>
      </w:pPr>
      <w:r>
        <w:rPr>
          <w:rFonts w:ascii="Calibri" w:hAnsi="Calibri" w:cs="Calibri"/>
          <w:color w:val="00000A"/>
          <w:sz w:val="22"/>
          <w:szCs w:val="22"/>
        </w:rPr>
        <w:t>E-mail: ……………</w:t>
      </w:r>
    </w:p>
    <w:p w14:paraId="37E7AAB3" w14:textId="77777777" w:rsidR="003E0F6A" w:rsidRDefault="003E0F6A" w:rsidP="003E0F6A">
      <w:pPr>
        <w:pStyle w:val="Standard"/>
        <w:numPr>
          <w:ilvl w:val="0"/>
          <w:numId w:val="53"/>
        </w:numPr>
        <w:shd w:val="clear" w:color="auto" w:fill="FFFFFF"/>
        <w:ind w:left="284" w:right="-2" w:hanging="284"/>
        <w:jc w:val="both"/>
      </w:pPr>
      <w:r>
        <w:rPr>
          <w:rFonts w:ascii="Calibri" w:hAnsi="Calibri" w:cs="Calibri"/>
          <w:color w:val="00000A"/>
          <w:sz w:val="22"/>
          <w:szCs w:val="22"/>
        </w:rPr>
        <w:t>Osobą do kontaktu na etapie realizacji umowy ze strony Odbiorcy jest:</w:t>
      </w:r>
    </w:p>
    <w:p w14:paraId="4D8C70F7" w14:textId="77777777" w:rsidR="003E0F6A" w:rsidRDefault="003E0F6A" w:rsidP="003E0F6A">
      <w:pPr>
        <w:pStyle w:val="Standard"/>
        <w:shd w:val="clear" w:color="auto" w:fill="FFFFFF"/>
        <w:ind w:left="567" w:right="-2" w:hanging="283"/>
        <w:jc w:val="both"/>
      </w:pPr>
      <w:r>
        <w:rPr>
          <w:rFonts w:ascii="Calibri" w:hAnsi="Calibri" w:cs="Calibri"/>
          <w:color w:val="00000A"/>
          <w:sz w:val="22"/>
          <w:szCs w:val="22"/>
        </w:rPr>
        <w:t xml:space="preserve">Imię i nazwisko: </w:t>
      </w:r>
      <w:r>
        <w:rPr>
          <w:rFonts w:ascii="Calibri" w:hAnsi="Calibri" w:cs="Calibri"/>
          <w:b/>
          <w:bCs/>
          <w:color w:val="00000A"/>
          <w:sz w:val="22"/>
          <w:szCs w:val="22"/>
        </w:rPr>
        <w:t>Róża Walczak-</w:t>
      </w:r>
      <w:proofErr w:type="spellStart"/>
      <w:r>
        <w:rPr>
          <w:rFonts w:ascii="Calibri" w:hAnsi="Calibri" w:cs="Calibri"/>
          <w:b/>
          <w:bCs/>
          <w:color w:val="00000A"/>
          <w:sz w:val="22"/>
          <w:szCs w:val="22"/>
        </w:rPr>
        <w:t>Cupa</w:t>
      </w:r>
      <w:proofErr w:type="spellEnd"/>
    </w:p>
    <w:p w14:paraId="1FD688B4" w14:textId="77777777" w:rsidR="003E0F6A" w:rsidRDefault="003E0F6A" w:rsidP="003E0F6A">
      <w:pPr>
        <w:pStyle w:val="Standard"/>
        <w:shd w:val="clear" w:color="auto" w:fill="FFFFFF"/>
        <w:ind w:left="567" w:right="-2" w:hanging="283"/>
        <w:jc w:val="both"/>
      </w:pPr>
      <w:r>
        <w:rPr>
          <w:rFonts w:ascii="Calibri" w:hAnsi="Calibri" w:cs="Calibri"/>
          <w:color w:val="00000A"/>
          <w:sz w:val="22"/>
          <w:szCs w:val="22"/>
        </w:rPr>
        <w:t xml:space="preserve">Tel: </w:t>
      </w:r>
      <w:r>
        <w:rPr>
          <w:rFonts w:ascii="Calibri" w:hAnsi="Calibri" w:cs="Calibri"/>
          <w:b/>
          <w:bCs/>
          <w:color w:val="00000A"/>
          <w:sz w:val="22"/>
          <w:szCs w:val="22"/>
        </w:rPr>
        <w:t>56 61 00 200</w:t>
      </w:r>
    </w:p>
    <w:p w14:paraId="0447141F" w14:textId="77777777" w:rsidR="003E0F6A" w:rsidRDefault="003E0F6A" w:rsidP="003E0F6A">
      <w:pPr>
        <w:pStyle w:val="Standard"/>
        <w:shd w:val="clear" w:color="auto" w:fill="FFFFFF"/>
        <w:ind w:left="567" w:right="-2" w:hanging="283"/>
        <w:jc w:val="both"/>
      </w:pPr>
      <w:r>
        <w:rPr>
          <w:rFonts w:ascii="Calibri" w:hAnsi="Calibri" w:cs="Calibri"/>
          <w:color w:val="00000A"/>
          <w:sz w:val="22"/>
          <w:szCs w:val="22"/>
        </w:rPr>
        <w:t xml:space="preserve">E-mail: </w:t>
      </w:r>
      <w:hyperlink r:id="rId18" w:history="1">
        <w:r>
          <w:rPr>
            <w:rStyle w:val="Hipercze"/>
            <w:rFonts w:ascii="Calibri" w:hAnsi="Calibri" w:cs="Calibri"/>
            <w:b/>
            <w:bCs/>
            <w:sz w:val="22"/>
            <w:szCs w:val="22"/>
          </w:rPr>
          <w:t>rwalczak@med.torun.pl</w:t>
        </w:r>
      </w:hyperlink>
      <w:r>
        <w:rPr>
          <w:rFonts w:ascii="Calibri" w:hAnsi="Calibri" w:cs="Calibri"/>
          <w:sz w:val="22"/>
          <w:szCs w:val="22"/>
        </w:rPr>
        <w:t xml:space="preserve"> </w:t>
      </w:r>
    </w:p>
    <w:p w14:paraId="44EDB246" w14:textId="73171EDD" w:rsidR="003E0F6A" w:rsidRPr="003E0F6A" w:rsidRDefault="003E0F6A" w:rsidP="003E0F6A">
      <w:pPr>
        <w:pStyle w:val="Standard"/>
        <w:numPr>
          <w:ilvl w:val="0"/>
          <w:numId w:val="53"/>
        </w:numPr>
        <w:shd w:val="clear" w:color="auto" w:fill="FFFFFF"/>
        <w:ind w:left="284" w:right="-2" w:hanging="284"/>
        <w:jc w:val="both"/>
        <w:rPr>
          <w:rFonts w:ascii="Calibri" w:hAnsi="Calibri" w:cs="Calibri"/>
          <w:color w:val="00000A"/>
          <w:sz w:val="22"/>
          <w:szCs w:val="22"/>
        </w:rPr>
      </w:pPr>
      <w:r>
        <w:rPr>
          <w:rFonts w:ascii="Calibri" w:hAnsi="Calibri" w:cs="Calibr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DDCF1E8"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16</w:t>
      </w:r>
    </w:p>
    <w:p w14:paraId="50394040"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4841D040" w14:textId="5907F859" w:rsidR="003E0F6A" w:rsidRDefault="003E0F6A" w:rsidP="003E0F6A">
      <w:pPr>
        <w:pStyle w:val="Normalny1"/>
        <w:tabs>
          <w:tab w:val="left" w:pos="2445"/>
        </w:tabs>
        <w:jc w:val="both"/>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W sprawach nieuregulowanych niniejszą umową mają zastosowanie odpowiednie przepisy ustawy prawo zamówień publicznych i kodeksu cywilnego.</w:t>
      </w:r>
    </w:p>
    <w:p w14:paraId="1FDF0E47"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r>
        <w:rPr>
          <w:rFonts w:ascii="Calibri" w:eastAsia="Times New Roman" w:hAnsi="Calibri" w:cs="Calibri"/>
          <w:kern w:val="0"/>
          <w:sz w:val="22"/>
          <w:szCs w:val="22"/>
          <w:lang w:val="pl-PL" w:eastAsia="pl-PL" w:bidi="ar-SA"/>
        </w:rPr>
        <w:t>§ 17</w:t>
      </w:r>
    </w:p>
    <w:p w14:paraId="4B338A44" w14:textId="77777777" w:rsidR="003E0F6A" w:rsidRDefault="003E0F6A" w:rsidP="003E0F6A">
      <w:pPr>
        <w:pStyle w:val="Normalny1"/>
        <w:tabs>
          <w:tab w:val="left" w:pos="2445"/>
        </w:tabs>
        <w:jc w:val="center"/>
        <w:rPr>
          <w:rFonts w:ascii="Calibri" w:eastAsia="Times New Roman" w:hAnsi="Calibri" w:cs="Calibri"/>
          <w:kern w:val="0"/>
          <w:sz w:val="22"/>
          <w:szCs w:val="22"/>
          <w:lang w:val="pl-PL" w:eastAsia="pl-PL" w:bidi="ar-SA"/>
        </w:rPr>
      </w:pPr>
    </w:p>
    <w:p w14:paraId="134C2FB1" w14:textId="77777777" w:rsidR="003E0F6A" w:rsidRDefault="003E0F6A" w:rsidP="003E0F6A">
      <w:pPr>
        <w:pStyle w:val="Standard"/>
        <w:shd w:val="clear" w:color="auto" w:fill="FFFFFF"/>
        <w:tabs>
          <w:tab w:val="left" w:pos="9072"/>
        </w:tabs>
        <w:ind w:right="-2"/>
        <w:jc w:val="both"/>
        <w:rPr>
          <w:rFonts w:ascii="Calibri" w:hAnsi="Calibri" w:cs="Calibri"/>
          <w:color w:val="00000A"/>
          <w:sz w:val="22"/>
          <w:szCs w:val="22"/>
        </w:rPr>
      </w:pPr>
      <w:r>
        <w:rPr>
          <w:rFonts w:ascii="Calibri" w:hAnsi="Calibri" w:cs="Calibri"/>
          <w:color w:val="00000A"/>
          <w:sz w:val="22"/>
          <w:szCs w:val="22"/>
        </w:rPr>
        <w:t>Umowę sporządzono w dwóch jednobrzmiących egzemplarzach, po jednym dla każdej ze stron.</w:t>
      </w:r>
    </w:p>
    <w:p w14:paraId="43C8846B" w14:textId="77777777" w:rsidR="003E0F6A" w:rsidRDefault="003E0F6A" w:rsidP="003E0F6A">
      <w:pPr>
        <w:pStyle w:val="Normalny1"/>
        <w:tabs>
          <w:tab w:val="left" w:pos="2445"/>
        </w:tabs>
        <w:rPr>
          <w:rFonts w:ascii="Calibri" w:eastAsia="Times New Roman" w:hAnsi="Calibri" w:cs="Calibri"/>
          <w:color w:val="00000A"/>
          <w:kern w:val="0"/>
          <w:sz w:val="22"/>
          <w:szCs w:val="22"/>
          <w:lang w:val="pl-PL" w:eastAsia="pl-PL" w:bidi="ar-SA"/>
        </w:rPr>
      </w:pPr>
    </w:p>
    <w:p w14:paraId="2CF46941" w14:textId="77777777" w:rsidR="003E0F6A" w:rsidRDefault="003E0F6A" w:rsidP="003E0F6A">
      <w:pPr>
        <w:pStyle w:val="Normalny1"/>
        <w:tabs>
          <w:tab w:val="left" w:pos="2445"/>
        </w:tabs>
        <w:rPr>
          <w:rFonts w:ascii="Calibri" w:eastAsia="Times New Roman" w:hAnsi="Calibri" w:cs="Calibri"/>
          <w:color w:val="00000A"/>
          <w:kern w:val="0"/>
          <w:sz w:val="22"/>
          <w:szCs w:val="22"/>
          <w:lang w:val="pl-PL" w:eastAsia="pl-PL" w:bidi="ar-SA"/>
        </w:rPr>
      </w:pPr>
    </w:p>
    <w:p w14:paraId="7E8CDAE7" w14:textId="77777777" w:rsidR="003E0F6A" w:rsidRDefault="003E0F6A" w:rsidP="003E0F6A">
      <w:pPr>
        <w:pStyle w:val="Normalny1"/>
        <w:tabs>
          <w:tab w:val="left" w:pos="2445"/>
        </w:tabs>
      </w:pPr>
      <w:r>
        <w:rPr>
          <w:rFonts w:ascii="Calibri" w:eastAsia="Times New Roman" w:hAnsi="Calibri" w:cs="Calibri"/>
          <w:kern w:val="0"/>
          <w:sz w:val="22"/>
          <w:szCs w:val="22"/>
          <w:lang w:val="pl-PL" w:eastAsia="pl-PL" w:bidi="ar-SA"/>
        </w:rPr>
        <w:t xml:space="preserve">DOSTAWCA </w:t>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r>
      <w:r>
        <w:rPr>
          <w:rFonts w:ascii="Calibri" w:eastAsia="Times New Roman" w:hAnsi="Calibri" w:cs="Calibri"/>
          <w:kern w:val="0"/>
          <w:sz w:val="22"/>
          <w:szCs w:val="22"/>
          <w:lang w:val="pl-PL" w:eastAsia="pl-PL" w:bidi="ar-SA"/>
        </w:rPr>
        <w:tab/>
        <w:t>ODBIORCA</w:t>
      </w: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12F9F3A2"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 xml:space="preserve">Załącznik nr 2 do Umowy nr </w:t>
      </w:r>
      <w:r w:rsidRPr="003E0F6A">
        <w:rPr>
          <w:rFonts w:asciiTheme="minorHAnsi" w:hAnsiTheme="minorHAnsi" w:cstheme="minorHAnsi"/>
          <w:b/>
          <w:bCs/>
          <w:sz w:val="22"/>
          <w:szCs w:val="22"/>
          <w:lang w:val="pl-PL"/>
        </w:rPr>
        <w:t>SSM.DZP.200.</w:t>
      </w:r>
      <w:r w:rsidR="0008412E" w:rsidRPr="003E0F6A">
        <w:rPr>
          <w:rFonts w:asciiTheme="minorHAnsi" w:hAnsiTheme="minorHAnsi" w:cstheme="minorHAnsi"/>
          <w:b/>
          <w:bCs/>
          <w:sz w:val="22"/>
          <w:szCs w:val="22"/>
          <w:lang w:val="pl-PL"/>
        </w:rPr>
        <w:t>51</w:t>
      </w:r>
      <w:r w:rsidRPr="003E0F6A">
        <w:rPr>
          <w:rFonts w:asciiTheme="minorHAnsi" w:hAnsiTheme="minorHAnsi" w:cstheme="minorHAnsi"/>
          <w:b/>
          <w:bCs/>
          <w:sz w:val="22"/>
          <w:szCs w:val="22"/>
          <w:lang w:val="pl-PL"/>
        </w:rPr>
        <w:t>.202</w:t>
      </w:r>
      <w:r w:rsidR="003B45E2" w:rsidRPr="003E0F6A">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9">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7C5C60">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7C5C60">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7C5C60">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7C5C60">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7C5C60">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7C5C60">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7C5C60">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7C5C60">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7C5C60">
      <w:pPr>
        <w:pStyle w:val="Normalny1"/>
        <w:numPr>
          <w:ilvl w:val="0"/>
          <w:numId w:val="40"/>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7C5C60">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48774A4B"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Umowy nr </w:t>
      </w:r>
      <w:r w:rsidRPr="003E0F6A">
        <w:rPr>
          <w:rFonts w:asciiTheme="minorHAnsi" w:hAnsiTheme="minorHAnsi" w:cstheme="minorHAnsi"/>
          <w:b/>
          <w:bCs/>
          <w:sz w:val="22"/>
          <w:szCs w:val="22"/>
        </w:rPr>
        <w:t>SSM.DZP.200.</w:t>
      </w:r>
      <w:r w:rsidR="0008412E" w:rsidRPr="003E0F6A">
        <w:rPr>
          <w:rFonts w:asciiTheme="minorHAnsi" w:hAnsiTheme="minorHAnsi" w:cstheme="minorHAnsi"/>
          <w:b/>
          <w:bCs/>
          <w:sz w:val="22"/>
          <w:szCs w:val="22"/>
        </w:rPr>
        <w:t>51</w:t>
      </w:r>
      <w:r w:rsidRPr="003E0F6A">
        <w:rPr>
          <w:rFonts w:asciiTheme="minorHAnsi" w:hAnsiTheme="minorHAnsi" w:cstheme="minorHAnsi"/>
          <w:b/>
          <w:bCs/>
          <w:sz w:val="22"/>
          <w:szCs w:val="22"/>
        </w:rPr>
        <w:t>.202</w:t>
      </w:r>
      <w:r w:rsidR="003B45E2" w:rsidRPr="003E0F6A">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7C5C60">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7C5C60">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7C5C60">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7C5C60">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7C5C60">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7C5C60">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7C5C60">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7C5C60">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7C5C60">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7C5C60">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3831105D"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08412E">
        <w:rPr>
          <w:rFonts w:asciiTheme="minorHAnsi" w:hAnsiTheme="minorHAnsi" w:cstheme="minorHAnsi"/>
          <w:b/>
          <w:bCs/>
          <w:sz w:val="22"/>
          <w:szCs w:val="22"/>
        </w:rPr>
        <w:t xml:space="preserve">dostawę </w:t>
      </w:r>
      <w:r w:rsidR="0008412E" w:rsidRPr="0008412E">
        <w:rPr>
          <w:rFonts w:asciiTheme="minorHAnsi" w:hAnsiTheme="minorHAnsi" w:cstheme="minorHAnsi"/>
          <w:b/>
          <w:bCs/>
        </w:rPr>
        <w:t>probówek</w:t>
      </w:r>
      <w:r w:rsidR="0008412E" w:rsidRPr="003D196C">
        <w:rPr>
          <w:rFonts w:asciiTheme="minorHAnsi" w:hAnsiTheme="minorHAnsi" w:cstheme="minorHAnsi"/>
          <w:b/>
          <w:bCs/>
        </w:rPr>
        <w:t xml:space="preserve"> i oprzyrządowania próżniowego systemu pobierania krwi wraz z dzierżawą wirówki do szybkiego uzyskiwania osocza</w:t>
      </w:r>
      <w:r w:rsidRPr="00415CA6">
        <w:rPr>
          <w:rFonts w:asciiTheme="minorHAnsi" w:hAnsiTheme="minorHAnsi" w:cstheme="minorHAnsi"/>
          <w:sz w:val="22"/>
          <w:szCs w:val="22"/>
        </w:rPr>
        <w:t xml:space="preserve"> 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7C5C60">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7C5C60">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7C5C60">
      <w:pPr>
        <w:pStyle w:val="Akapitzlist"/>
        <w:numPr>
          <w:ilvl w:val="0"/>
          <w:numId w:val="41"/>
        </w:numPr>
        <w:suppressAutoHyphens/>
        <w:ind w:left="284" w:hanging="284"/>
        <w:jc w:val="both"/>
        <w:rPr>
          <w:rFonts w:asciiTheme="minorHAnsi" w:hAnsiTheme="minorHAnsi" w:cstheme="minorHAnsi"/>
          <w:b/>
          <w:bCs/>
          <w:sz w:val="22"/>
          <w:szCs w:val="22"/>
        </w:rPr>
      </w:pPr>
      <w:bookmarkStart w:id="7"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7C5C60">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7C5C60">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7C5C60">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7C5C60">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7C5C60">
      <w:pPr>
        <w:numPr>
          <w:ilvl w:val="1"/>
          <w:numId w:val="38"/>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7C5C60">
      <w:pPr>
        <w:pStyle w:val="Akapitzlist"/>
        <w:numPr>
          <w:ilvl w:val="0"/>
          <w:numId w:val="4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8" w:name="_Hlk218959626"/>
    <w:p w14:paraId="04E7A758" w14:textId="77777777" w:rsidR="00350248" w:rsidRPr="00415CA6" w:rsidRDefault="00923A3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923A3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923A3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8"/>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7C5C60">
      <w:pPr>
        <w:pStyle w:val="Akapitzlist"/>
        <w:numPr>
          <w:ilvl w:val="0"/>
          <w:numId w:val="41"/>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7"/>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51200F07" w:rsidR="00350248" w:rsidRPr="00415CA6" w:rsidRDefault="00350248" w:rsidP="00350248">
      <w:pPr>
        <w:ind w:left="284"/>
        <w:jc w:val="center"/>
        <w:rPr>
          <w:rFonts w:asciiTheme="minorHAnsi" w:hAnsiTheme="minorHAnsi" w:cstheme="minorHAnsi"/>
          <w:sz w:val="22"/>
          <w:szCs w:val="22"/>
        </w:rPr>
      </w:pPr>
      <w:r w:rsidRPr="0008412E">
        <w:rPr>
          <w:rStyle w:val="CharStyle14"/>
          <w:rFonts w:asciiTheme="minorHAnsi" w:hAnsiTheme="minorHAnsi" w:cstheme="minorHAnsi"/>
          <w:color w:val="000000"/>
          <w:sz w:val="22"/>
          <w:szCs w:val="22"/>
        </w:rPr>
        <w:t xml:space="preserve">Na potrzeby postępowania o udzielenie zamówienia publicznego nr </w:t>
      </w:r>
      <w:r w:rsidRPr="0008412E">
        <w:rPr>
          <w:rFonts w:asciiTheme="minorHAnsi" w:hAnsiTheme="minorHAnsi" w:cstheme="minorHAnsi"/>
          <w:b/>
          <w:sz w:val="22"/>
          <w:szCs w:val="22"/>
        </w:rPr>
        <w:t>SSM.DZP.200.</w:t>
      </w:r>
      <w:r w:rsidR="0008412E" w:rsidRPr="0008412E">
        <w:rPr>
          <w:rFonts w:asciiTheme="minorHAnsi" w:hAnsiTheme="minorHAnsi" w:cstheme="minorHAnsi"/>
          <w:b/>
          <w:sz w:val="22"/>
          <w:szCs w:val="22"/>
        </w:rPr>
        <w:t>51</w:t>
      </w:r>
      <w:r w:rsidRPr="0008412E">
        <w:rPr>
          <w:rFonts w:asciiTheme="minorHAnsi" w:hAnsiTheme="minorHAnsi" w:cstheme="minorHAnsi"/>
          <w:b/>
          <w:sz w:val="22"/>
          <w:szCs w:val="22"/>
        </w:rPr>
        <w:t>.202</w:t>
      </w:r>
      <w:r w:rsidR="003B45E2" w:rsidRPr="0008412E">
        <w:rPr>
          <w:rFonts w:asciiTheme="minorHAnsi" w:hAnsiTheme="minorHAnsi" w:cstheme="minorHAnsi"/>
          <w:b/>
          <w:sz w:val="22"/>
          <w:szCs w:val="22"/>
        </w:rPr>
        <w:t>6</w:t>
      </w:r>
      <w:r w:rsidRPr="0008412E">
        <w:rPr>
          <w:rFonts w:asciiTheme="minorHAnsi" w:hAnsiTheme="minorHAnsi" w:cstheme="minorHAnsi"/>
          <w:b/>
          <w:sz w:val="22"/>
          <w:szCs w:val="22"/>
        </w:rPr>
        <w:t xml:space="preserve">, </w:t>
      </w:r>
      <w:r w:rsidRPr="0008412E">
        <w:rPr>
          <w:rFonts w:asciiTheme="minorHAnsi" w:hAnsiTheme="minorHAnsi" w:cstheme="minorHAnsi"/>
          <w:b/>
          <w:sz w:val="22"/>
          <w:szCs w:val="22"/>
        </w:rPr>
        <w:br/>
      </w:r>
      <w:proofErr w:type="spellStart"/>
      <w:r w:rsidRPr="0008412E">
        <w:rPr>
          <w:rFonts w:asciiTheme="minorHAnsi" w:hAnsiTheme="minorHAnsi" w:cstheme="minorHAnsi"/>
          <w:b/>
          <w:sz w:val="22"/>
          <w:szCs w:val="22"/>
        </w:rPr>
        <w:t>pn</w:t>
      </w:r>
      <w:proofErr w:type="spellEnd"/>
      <w:r w:rsidRPr="0008412E">
        <w:rPr>
          <w:rFonts w:asciiTheme="minorHAnsi" w:hAnsiTheme="minorHAnsi" w:cstheme="minorHAnsi"/>
          <w:b/>
          <w:sz w:val="22"/>
          <w:szCs w:val="22"/>
        </w:rPr>
        <w:t xml:space="preserve">: „Dostawa </w:t>
      </w:r>
      <w:r w:rsidR="0008412E" w:rsidRPr="0008412E">
        <w:rPr>
          <w:rFonts w:asciiTheme="minorHAnsi" w:hAnsiTheme="minorHAnsi" w:cstheme="minorHAnsi"/>
          <w:b/>
          <w:bCs/>
        </w:rPr>
        <w:t>probówek i oprzyrządowania próżniowego systemu pobierania krwi wraz z dzierżawą wirówki do szybkiego uzyskiwania osocza</w:t>
      </w:r>
      <w:r w:rsidR="003B45E2" w:rsidRPr="0008412E">
        <w:rPr>
          <w:rFonts w:asciiTheme="minorHAnsi" w:hAnsiTheme="minorHAnsi" w:cstheme="minorHAnsi"/>
          <w:b/>
          <w:bCs/>
          <w:sz w:val="22"/>
          <w:szCs w:val="22"/>
        </w:rPr>
        <w:t>.</w:t>
      </w:r>
      <w:r w:rsidRPr="0008412E">
        <w:rPr>
          <w:rFonts w:asciiTheme="minorHAnsi" w:hAnsiTheme="minorHAnsi" w:cstheme="minorHAnsi"/>
          <w:b/>
          <w:bCs/>
          <w:sz w:val="22"/>
          <w:szCs w:val="22"/>
        </w:rPr>
        <w:t>”</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zachodzą w stosunku do mnie podstawy wykluczenia z postępowania na podstawie art. …………………………… ustawy </w:t>
      </w:r>
      <w:proofErr w:type="spellStart"/>
      <w:r w:rsidRPr="00415CA6">
        <w:rPr>
          <w:rFonts w:asciiTheme="minorHAnsi" w:hAnsiTheme="minorHAnsi" w:cstheme="minorHAnsi"/>
          <w:sz w:val="22"/>
          <w:szCs w:val="22"/>
        </w:rPr>
        <w:t>Pzp</w:t>
      </w:r>
      <w:proofErr w:type="spellEnd"/>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 xml:space="preserve">(podać pełną nazwę/firmę, </w:t>
      </w:r>
      <w:r w:rsidRPr="00462006">
        <w:rPr>
          <w:rFonts w:asciiTheme="minorHAnsi" w:hAnsiTheme="minorHAnsi" w:cstheme="minorHAnsi"/>
          <w:i/>
          <w:iCs/>
          <w:sz w:val="22"/>
          <w:szCs w:val="22"/>
        </w:rPr>
        <w:lastRenderedPageBreak/>
        <w:t>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70EC1A9E" w:rsidR="00350248" w:rsidRPr="0008412E" w:rsidRDefault="00350248" w:rsidP="00350248">
      <w:pPr>
        <w:ind w:left="284"/>
        <w:jc w:val="center"/>
        <w:rPr>
          <w:rFonts w:asciiTheme="minorHAnsi" w:hAnsiTheme="minorHAnsi" w:cstheme="minorHAnsi"/>
          <w:sz w:val="22"/>
          <w:szCs w:val="22"/>
        </w:rPr>
      </w:pPr>
      <w:r w:rsidRPr="0008412E">
        <w:rPr>
          <w:rStyle w:val="CharStyle14"/>
          <w:rFonts w:asciiTheme="minorHAnsi" w:hAnsiTheme="minorHAnsi" w:cstheme="minorHAnsi"/>
          <w:color w:val="000000"/>
          <w:sz w:val="22"/>
          <w:szCs w:val="22"/>
        </w:rPr>
        <w:t xml:space="preserve">Na potrzeby postępowania o udzielenie zamówienia publicznego nr </w:t>
      </w:r>
      <w:r w:rsidRPr="0008412E">
        <w:rPr>
          <w:rFonts w:asciiTheme="minorHAnsi" w:hAnsiTheme="minorHAnsi" w:cstheme="minorHAnsi"/>
          <w:b/>
          <w:sz w:val="22"/>
          <w:szCs w:val="22"/>
        </w:rPr>
        <w:t>SSM.DZP.200.</w:t>
      </w:r>
      <w:r w:rsidR="0008412E" w:rsidRPr="0008412E">
        <w:rPr>
          <w:rFonts w:asciiTheme="minorHAnsi" w:hAnsiTheme="minorHAnsi" w:cstheme="minorHAnsi"/>
          <w:b/>
          <w:sz w:val="22"/>
          <w:szCs w:val="22"/>
        </w:rPr>
        <w:t>51</w:t>
      </w:r>
      <w:r w:rsidRPr="0008412E">
        <w:rPr>
          <w:rFonts w:asciiTheme="minorHAnsi" w:hAnsiTheme="minorHAnsi" w:cstheme="minorHAnsi"/>
          <w:b/>
          <w:sz w:val="22"/>
          <w:szCs w:val="22"/>
        </w:rPr>
        <w:t>.202</w:t>
      </w:r>
      <w:r w:rsidR="003B45E2" w:rsidRPr="0008412E">
        <w:rPr>
          <w:rFonts w:asciiTheme="minorHAnsi" w:hAnsiTheme="minorHAnsi" w:cstheme="minorHAnsi"/>
          <w:b/>
          <w:sz w:val="22"/>
          <w:szCs w:val="22"/>
        </w:rPr>
        <w:t>6</w:t>
      </w:r>
      <w:r w:rsidRPr="0008412E">
        <w:rPr>
          <w:rFonts w:asciiTheme="minorHAnsi" w:hAnsiTheme="minorHAnsi" w:cstheme="minorHAnsi"/>
          <w:b/>
          <w:sz w:val="22"/>
          <w:szCs w:val="22"/>
        </w:rPr>
        <w:t>:</w:t>
      </w:r>
    </w:p>
    <w:p w14:paraId="3EDC6BE5" w14:textId="446FCE75" w:rsidR="00350248" w:rsidRPr="0008412E" w:rsidRDefault="00350248" w:rsidP="00350248">
      <w:pPr>
        <w:ind w:left="284"/>
        <w:jc w:val="center"/>
        <w:rPr>
          <w:rFonts w:asciiTheme="minorHAnsi" w:hAnsiTheme="minorHAnsi" w:cstheme="minorHAnsi"/>
          <w:sz w:val="22"/>
          <w:szCs w:val="22"/>
        </w:rPr>
      </w:pPr>
      <w:r w:rsidRPr="0008412E">
        <w:rPr>
          <w:rFonts w:asciiTheme="minorHAnsi" w:hAnsiTheme="minorHAnsi" w:cstheme="minorHAnsi"/>
          <w:b/>
          <w:sz w:val="22"/>
          <w:szCs w:val="22"/>
        </w:rPr>
        <w:t xml:space="preserve">pn. „Dostawa </w:t>
      </w:r>
      <w:r w:rsidR="0008412E" w:rsidRPr="0008412E">
        <w:rPr>
          <w:rFonts w:asciiTheme="minorHAnsi" w:hAnsiTheme="minorHAnsi" w:cstheme="minorHAnsi"/>
          <w:b/>
          <w:bCs/>
          <w:sz w:val="22"/>
          <w:szCs w:val="22"/>
        </w:rPr>
        <w:t>probówek i oprzyrządowania próżniowego systemu pobierania krwi wraz z dzierżawą wirówki do szybkiego uzyskiwania osocza</w:t>
      </w:r>
      <w:r w:rsidRPr="0008412E">
        <w:rPr>
          <w:rFonts w:asciiTheme="minorHAnsi" w:hAnsiTheme="minorHAnsi" w:cstheme="minorHAnsi"/>
          <w:b/>
          <w:bCs/>
          <w:sz w:val="22"/>
          <w:szCs w:val="22"/>
        </w:rPr>
        <w:t>”</w:t>
      </w:r>
    </w:p>
    <w:p w14:paraId="2924040A" w14:textId="77777777" w:rsidR="00350248" w:rsidRPr="0008412E" w:rsidRDefault="00350248" w:rsidP="00350248">
      <w:pPr>
        <w:ind w:left="284"/>
        <w:jc w:val="center"/>
        <w:rPr>
          <w:rFonts w:asciiTheme="minorHAnsi" w:hAnsiTheme="minorHAnsi" w:cstheme="minorHAnsi"/>
          <w:sz w:val="22"/>
          <w:szCs w:val="22"/>
        </w:rPr>
      </w:pPr>
      <w:r w:rsidRPr="0008412E">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w:t>
      </w:r>
      <w:proofErr w:type="spellStart"/>
      <w:r w:rsidRPr="00415CA6">
        <w:rPr>
          <w:rFonts w:asciiTheme="minorHAnsi" w:hAnsiTheme="minorHAnsi" w:cstheme="minorHAnsi"/>
          <w:color w:val="000000"/>
          <w:sz w:val="22"/>
          <w:szCs w:val="22"/>
        </w:rPr>
        <w:t>Pzp</w:t>
      </w:r>
      <w:proofErr w:type="spellEnd"/>
      <w:r w:rsidRPr="00415CA6">
        <w:rPr>
          <w:rFonts w:asciiTheme="minorHAnsi" w:hAnsiTheme="minorHAnsi" w:cstheme="minorHAnsi"/>
          <w:color w:val="000000"/>
          <w:sz w:val="22"/>
          <w:szCs w:val="22"/>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w:t>
      </w:r>
      <w:proofErr w:type="spellStart"/>
      <w:r w:rsidRPr="00415CA6">
        <w:rPr>
          <w:rFonts w:asciiTheme="minorHAnsi" w:hAnsiTheme="minorHAnsi" w:cstheme="minorHAnsi"/>
          <w:color w:val="000000"/>
          <w:sz w:val="22"/>
          <w:szCs w:val="22"/>
          <w:lang w:eastAsia="ar-SA"/>
        </w:rPr>
        <w:t>CEiDG</w:t>
      </w:r>
      <w:proofErr w:type="spellEnd"/>
      <w:r w:rsidRPr="00415CA6">
        <w:rPr>
          <w:rFonts w:asciiTheme="minorHAnsi" w:hAnsiTheme="minorHAnsi" w:cstheme="minorHAnsi"/>
          <w:color w:val="000000"/>
          <w:sz w:val="22"/>
          <w:szCs w:val="22"/>
          <w:lang w:eastAsia="ar-SA"/>
        </w:rPr>
        <w:t>)</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08E1B9E2" w:rsidR="00350248" w:rsidRPr="0008412E" w:rsidRDefault="00350248" w:rsidP="00350248">
      <w:pPr>
        <w:ind w:left="284"/>
        <w:jc w:val="center"/>
        <w:rPr>
          <w:rFonts w:asciiTheme="minorHAnsi" w:hAnsiTheme="minorHAnsi" w:cstheme="minorHAnsi"/>
          <w:b/>
          <w:sz w:val="22"/>
          <w:szCs w:val="22"/>
        </w:rPr>
      </w:pPr>
      <w:r w:rsidRPr="0008412E">
        <w:rPr>
          <w:rStyle w:val="CharStyle14"/>
          <w:rFonts w:asciiTheme="minorHAnsi" w:hAnsiTheme="minorHAnsi" w:cstheme="minorHAnsi"/>
          <w:color w:val="000000"/>
          <w:sz w:val="22"/>
          <w:szCs w:val="22"/>
        </w:rPr>
        <w:t xml:space="preserve">Na potrzeby postępowania o udzielenie zamówienia publicznego nr </w:t>
      </w:r>
      <w:r w:rsidRPr="0008412E">
        <w:rPr>
          <w:rFonts w:asciiTheme="minorHAnsi" w:hAnsiTheme="minorHAnsi" w:cstheme="minorHAnsi"/>
          <w:b/>
          <w:sz w:val="22"/>
          <w:szCs w:val="22"/>
        </w:rPr>
        <w:t>SSM.DZP.200.</w:t>
      </w:r>
      <w:r w:rsidR="0008412E" w:rsidRPr="0008412E">
        <w:rPr>
          <w:rFonts w:asciiTheme="minorHAnsi" w:hAnsiTheme="minorHAnsi" w:cstheme="minorHAnsi"/>
          <w:b/>
          <w:sz w:val="22"/>
          <w:szCs w:val="22"/>
        </w:rPr>
        <w:t>51</w:t>
      </w:r>
      <w:r w:rsidRPr="0008412E">
        <w:rPr>
          <w:rFonts w:asciiTheme="minorHAnsi" w:hAnsiTheme="minorHAnsi" w:cstheme="minorHAnsi"/>
          <w:b/>
          <w:sz w:val="22"/>
          <w:szCs w:val="22"/>
        </w:rPr>
        <w:t>.202</w:t>
      </w:r>
      <w:r w:rsidR="003B45E2" w:rsidRPr="0008412E">
        <w:rPr>
          <w:rFonts w:asciiTheme="minorHAnsi" w:hAnsiTheme="minorHAnsi" w:cstheme="minorHAnsi"/>
          <w:b/>
          <w:sz w:val="22"/>
          <w:szCs w:val="22"/>
        </w:rPr>
        <w:t>6</w:t>
      </w:r>
      <w:r w:rsidRPr="0008412E">
        <w:rPr>
          <w:rFonts w:asciiTheme="minorHAnsi" w:hAnsiTheme="minorHAnsi" w:cstheme="minorHAnsi"/>
          <w:b/>
          <w:sz w:val="22"/>
          <w:szCs w:val="22"/>
        </w:rPr>
        <w:t>:</w:t>
      </w:r>
    </w:p>
    <w:p w14:paraId="2C8EB762" w14:textId="0C965418" w:rsidR="00350248" w:rsidRPr="0008412E" w:rsidRDefault="00350248" w:rsidP="00350248">
      <w:pPr>
        <w:jc w:val="center"/>
        <w:rPr>
          <w:sz w:val="22"/>
          <w:szCs w:val="22"/>
        </w:rPr>
      </w:pPr>
      <w:r w:rsidRPr="0008412E">
        <w:rPr>
          <w:rFonts w:asciiTheme="minorHAnsi" w:hAnsiTheme="minorHAnsi" w:cstheme="minorHAnsi"/>
          <w:b/>
          <w:sz w:val="22"/>
          <w:szCs w:val="22"/>
        </w:rPr>
        <w:t xml:space="preserve">pn. „Dostawa </w:t>
      </w:r>
      <w:r w:rsidR="0008412E" w:rsidRPr="0008412E">
        <w:rPr>
          <w:rFonts w:asciiTheme="minorHAnsi" w:hAnsiTheme="minorHAnsi" w:cstheme="minorHAnsi"/>
          <w:b/>
          <w:bCs/>
          <w:sz w:val="22"/>
          <w:szCs w:val="22"/>
        </w:rPr>
        <w:t>probówek i oprzyrządowania próżniowego systemu pobierania krwi wraz z dzierżawą wirówki do szybkiego uzyskiwania osocza</w:t>
      </w:r>
      <w:r w:rsidRPr="0008412E">
        <w:rPr>
          <w:rFonts w:asciiTheme="minorHAnsi" w:hAnsiTheme="minorHAnsi" w:cstheme="minorHAnsi"/>
          <w:b/>
          <w:bCs/>
          <w:sz w:val="22"/>
          <w:szCs w:val="22"/>
        </w:rPr>
        <w:t xml:space="preserve">” </w:t>
      </w:r>
    </w:p>
    <w:p w14:paraId="7A1DED82" w14:textId="77777777" w:rsidR="00350248" w:rsidRPr="0008412E" w:rsidRDefault="00350248" w:rsidP="00350248">
      <w:pPr>
        <w:ind w:left="284"/>
        <w:jc w:val="center"/>
        <w:rPr>
          <w:rStyle w:val="CharStyle14"/>
          <w:rFonts w:asciiTheme="minorHAnsi" w:hAnsiTheme="minorHAnsi" w:cstheme="minorHAnsi"/>
          <w:color w:val="000000"/>
          <w:sz w:val="22"/>
          <w:szCs w:val="22"/>
        </w:rPr>
      </w:pPr>
      <w:r w:rsidRPr="0008412E">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9"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9"/>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1AD6A44"/>
    <w:multiLevelType w:val="multilevel"/>
    <w:tmpl w:val="21CAB7BC"/>
    <w:lvl w:ilvl="0">
      <w:start w:val="2"/>
      <w:numFmt w:val="decimal"/>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10EA1C9B"/>
    <w:multiLevelType w:val="multilevel"/>
    <w:tmpl w:val="44363352"/>
    <w:styleLink w:val="WW8Num57"/>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440" w:hanging="360"/>
      </w:pPr>
      <w:rPr>
        <w:rFonts w:ascii="Calibri" w:hAnsi="Calibri" w:cs="Calibri"/>
        <w:sz w:val="22"/>
        <w:szCs w:val="22"/>
      </w:rPr>
    </w:lvl>
    <w:lvl w:ilvl="3">
      <w:start w:val="1"/>
      <w:numFmt w:val="decimal"/>
      <w:lvlText w:val="%1.%2.%3.%4."/>
      <w:lvlJc w:val="left"/>
      <w:pPr>
        <w:ind w:left="1800" w:hanging="360"/>
      </w:pPr>
      <w:rPr>
        <w:rFonts w:ascii="Calibri" w:hAnsi="Calibri" w:cs="Calibri"/>
        <w:sz w:val="22"/>
        <w:szCs w:val="22"/>
      </w:rPr>
    </w:lvl>
    <w:lvl w:ilvl="4">
      <w:start w:val="1"/>
      <w:numFmt w:val="decimal"/>
      <w:lvlText w:val="%1.%2.%3.%4.%5."/>
      <w:lvlJc w:val="left"/>
      <w:pPr>
        <w:ind w:left="2160" w:hanging="360"/>
      </w:pPr>
      <w:rPr>
        <w:rFonts w:ascii="Calibri" w:hAnsi="Calibri" w:cs="Calibri"/>
        <w:sz w:val="22"/>
        <w:szCs w:val="22"/>
      </w:rPr>
    </w:lvl>
    <w:lvl w:ilvl="5">
      <w:start w:val="1"/>
      <w:numFmt w:val="decimal"/>
      <w:lvlText w:val="%1.%2.%3.%4.%5.%6."/>
      <w:lvlJc w:val="left"/>
      <w:pPr>
        <w:ind w:left="2520" w:hanging="360"/>
      </w:pPr>
      <w:rPr>
        <w:rFonts w:ascii="Calibri" w:hAnsi="Calibri" w:cs="Calibri"/>
        <w:sz w:val="22"/>
        <w:szCs w:val="22"/>
      </w:rPr>
    </w:lvl>
    <w:lvl w:ilvl="6">
      <w:start w:val="1"/>
      <w:numFmt w:val="decimal"/>
      <w:lvlText w:val="%1.%2.%3.%4.%5.%6.%7."/>
      <w:lvlJc w:val="left"/>
      <w:pPr>
        <w:ind w:left="2880" w:hanging="360"/>
      </w:pPr>
      <w:rPr>
        <w:rFonts w:ascii="Calibri" w:hAnsi="Calibri" w:cs="Calibri"/>
        <w:sz w:val="22"/>
        <w:szCs w:val="22"/>
      </w:rPr>
    </w:lvl>
    <w:lvl w:ilvl="7">
      <w:start w:val="1"/>
      <w:numFmt w:val="decimal"/>
      <w:lvlText w:val="%1.%2.%3.%4.%5.%6.%7.%8."/>
      <w:lvlJc w:val="left"/>
      <w:pPr>
        <w:ind w:left="3240" w:hanging="360"/>
      </w:pPr>
      <w:rPr>
        <w:rFonts w:ascii="Calibri" w:hAnsi="Calibri" w:cs="Calibri"/>
        <w:sz w:val="22"/>
        <w:szCs w:val="22"/>
      </w:rPr>
    </w:lvl>
    <w:lvl w:ilvl="8">
      <w:start w:val="1"/>
      <w:numFmt w:val="decimal"/>
      <w:lvlText w:val="%1.%2.%3.%4.%5.%6.%7.%8.%9."/>
      <w:lvlJc w:val="left"/>
      <w:pPr>
        <w:ind w:left="3600" w:hanging="360"/>
      </w:pPr>
      <w:rPr>
        <w:rFonts w:ascii="Calibri" w:hAnsi="Calibri" w:cs="Calibri"/>
        <w:sz w:val="22"/>
        <w:szCs w:val="22"/>
      </w:rPr>
    </w:lvl>
  </w:abstractNum>
  <w:abstractNum w:abstractNumId="9"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1"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E1D7AC5"/>
    <w:multiLevelType w:val="multilevel"/>
    <w:tmpl w:val="41F25FAA"/>
    <w:styleLink w:val="WW8Num4"/>
    <w:lvl w:ilvl="0">
      <w:start w:val="1"/>
      <w:numFmt w:val="decimal"/>
      <w:lvlText w:val="%1."/>
      <w:lvlJc w:val="left"/>
      <w:pPr>
        <w:ind w:left="927"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4A7CFD"/>
    <w:multiLevelType w:val="multilevel"/>
    <w:tmpl w:val="A2063E10"/>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438CA"/>
    <w:multiLevelType w:val="multilevel"/>
    <w:tmpl w:val="A1BA0CC4"/>
    <w:styleLink w:val="WW8Num5"/>
    <w:lvl w:ilvl="0">
      <w:start w:val="1"/>
      <w:numFmt w:val="decimal"/>
      <w:lvlText w:val="%1."/>
      <w:lvlJc w:val="left"/>
      <w:pPr>
        <w:ind w:left="1080" w:hanging="360"/>
      </w:pPr>
      <w:rPr>
        <w:rFonts w:ascii="Calibri"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47142A3"/>
    <w:multiLevelType w:val="multilevel"/>
    <w:tmpl w:val="4CB2A586"/>
    <w:styleLink w:val="WW8Num22"/>
    <w:lvl w:ilvl="0">
      <w:start w:val="1"/>
      <w:numFmt w:val="decimal"/>
      <w:lvlText w:val="%1."/>
      <w:lvlJc w:val="left"/>
      <w:pPr>
        <w:ind w:left="927" w:hanging="360"/>
      </w:pPr>
      <w:rPr>
        <w:rFonts w:ascii="Calibri" w:hAnsi="Calibri" w:cs="Calibri"/>
        <w:color w:val="00000A"/>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AC73F4C"/>
    <w:multiLevelType w:val="multilevel"/>
    <w:tmpl w:val="F76211FE"/>
    <w:styleLink w:val="WW8Num41"/>
    <w:lvl w:ilvl="0">
      <w:start w:val="1"/>
      <w:numFmt w:val="decimal"/>
      <w:lvlText w:val="%1."/>
      <w:lvlJc w:val="left"/>
      <w:pPr>
        <w:ind w:left="128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3"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C0463D"/>
    <w:multiLevelType w:val="multilevel"/>
    <w:tmpl w:val="A8344EE8"/>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9" w15:restartNumberingAfterBreak="0">
    <w:nsid w:val="34FB420E"/>
    <w:multiLevelType w:val="multilevel"/>
    <w:tmpl w:val="C2107E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82C39FD"/>
    <w:multiLevelType w:val="multilevel"/>
    <w:tmpl w:val="BEE28A6C"/>
    <w:styleLink w:val="WW8Num81"/>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2" w15:restartNumberingAfterBreak="0">
    <w:nsid w:val="3A0B7CC5"/>
    <w:multiLevelType w:val="multilevel"/>
    <w:tmpl w:val="B9EE8EE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3"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4"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3FAA2ACC"/>
    <w:multiLevelType w:val="multilevel"/>
    <w:tmpl w:val="0AEC6AF8"/>
    <w:styleLink w:val="WW8Num14"/>
    <w:lvl w:ilvl="0">
      <w:start w:val="1"/>
      <w:numFmt w:val="decimal"/>
      <w:lvlText w:val="%1)"/>
      <w:lvlJc w:val="left"/>
      <w:pPr>
        <w:ind w:left="927" w:hanging="360"/>
      </w:pPr>
      <w:rPr>
        <w:rFonts w:ascii="Calibri" w:eastAsia="Times New Roman" w:hAnsi="Calibri"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0250B5F"/>
    <w:multiLevelType w:val="multilevel"/>
    <w:tmpl w:val="C68EC55C"/>
    <w:lvl w:ilvl="0">
      <w:start w:val="16"/>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3C318A"/>
    <w:multiLevelType w:val="multilevel"/>
    <w:tmpl w:val="8954C1AC"/>
    <w:lvl w:ilvl="0">
      <w:start w:val="22"/>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3CA2DC6"/>
    <w:multiLevelType w:val="multilevel"/>
    <w:tmpl w:val="9192F4B0"/>
    <w:lvl w:ilvl="0">
      <w:start w:val="1"/>
      <w:numFmt w:val="decimal"/>
      <w:lvlText w:val="%1."/>
      <w:lvlJc w:val="left"/>
      <w:pPr>
        <w:ind w:left="1080" w:hanging="360"/>
      </w:pPr>
      <w:rPr>
        <w:rFonts w:ascii="Calibri" w:eastAsia="Times New Roman" w:hAnsi="Calibri" w:cs="Calibri"/>
        <w:color w:val="00000A"/>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47B3865"/>
    <w:multiLevelType w:val="multilevel"/>
    <w:tmpl w:val="705CF03C"/>
    <w:styleLink w:val="WW8Num49"/>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592D5BEE"/>
    <w:multiLevelType w:val="multilevel"/>
    <w:tmpl w:val="1BD2A038"/>
    <w:lvl w:ilvl="0">
      <w:start w:val="2"/>
      <w:numFmt w:val="decimal"/>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5A222186"/>
    <w:multiLevelType w:val="multilevel"/>
    <w:tmpl w:val="B0F07B5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9"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A3043D"/>
    <w:multiLevelType w:val="multilevel"/>
    <w:tmpl w:val="7E867EB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5E2322A9"/>
    <w:multiLevelType w:val="multilevel"/>
    <w:tmpl w:val="CBB0CFB2"/>
    <w:styleLink w:val="WW8Num9"/>
    <w:lvl w:ilvl="0">
      <w:start w:val="1"/>
      <w:numFmt w:val="decimal"/>
      <w:lvlText w:val="%1."/>
      <w:lvlJc w:val="left"/>
      <w:pPr>
        <w:ind w:left="1287" w:hanging="360"/>
      </w:pPr>
      <w:rPr>
        <w:rFonts w:ascii="Calibri" w:hAnsi="Calibri" w:cs="Calibri"/>
        <w:sz w:val="21"/>
        <w:szCs w:val="2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3" w15:restartNumberingAfterBreak="0">
    <w:nsid w:val="604B58D8"/>
    <w:multiLevelType w:val="multilevel"/>
    <w:tmpl w:val="5A4A5A10"/>
    <w:styleLink w:val="WW8Num19"/>
    <w:lvl w:ilvl="0">
      <w:start w:val="1"/>
      <w:numFmt w:val="decimal"/>
      <w:lvlText w:val="%1."/>
      <w:lvlJc w:val="left"/>
      <w:pPr>
        <w:ind w:left="927" w:hanging="360"/>
      </w:pPr>
      <w:rPr>
        <w:rFonts w:ascii="Calibri" w:hAnsi="Calibri" w:cs="Calibri"/>
        <w:color w:val="00000A"/>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398079F"/>
    <w:multiLevelType w:val="multilevel"/>
    <w:tmpl w:val="36909DDA"/>
    <w:lvl w:ilvl="0">
      <w:start w:val="3"/>
      <w:numFmt w:val="decimal"/>
      <w:lvlText w:val="%1."/>
      <w:lvlJc w:val="left"/>
      <w:pPr>
        <w:ind w:left="1080" w:hanging="360"/>
      </w:pPr>
      <w:rPr>
        <w:rFonts w:ascii="Calibri" w:hAnsi="Calibri" w:cs="Calibri"/>
        <w:b w:val="0"/>
        <w:bCs/>
        <w:sz w:val="21"/>
        <w:szCs w:val="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6" w15:restartNumberingAfterBreak="0">
    <w:nsid w:val="6BE8024C"/>
    <w:multiLevelType w:val="multilevel"/>
    <w:tmpl w:val="8E1C37A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DCC045E"/>
    <w:multiLevelType w:val="multilevel"/>
    <w:tmpl w:val="8DA2E5EA"/>
    <w:styleLink w:val="WW8Num15"/>
    <w:lvl w:ilvl="0">
      <w:start w:val="1"/>
      <w:numFmt w:val="lowerLetter"/>
      <w:lvlText w:val="%1)"/>
      <w:lvlJc w:val="left"/>
      <w:pPr>
        <w:ind w:left="92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08317AE"/>
    <w:multiLevelType w:val="multilevel"/>
    <w:tmpl w:val="48B0DB0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71884B1C"/>
    <w:multiLevelType w:val="multilevel"/>
    <w:tmpl w:val="6F463510"/>
    <w:lvl w:ilvl="0">
      <w:start w:val="6"/>
      <w:numFmt w:val="decimal"/>
      <w:lvlText w:val="%1."/>
      <w:lvlJc w:val="left"/>
      <w:pPr>
        <w:ind w:left="1080" w:hanging="360"/>
      </w:pPr>
      <w:rPr>
        <w:rFonts w:ascii="Calibri" w:hAnsi="Calibri" w:cs="Calibri"/>
        <w:b w:val="0"/>
        <w:bCs/>
        <w:sz w:val="21"/>
        <w:szCs w:val="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5"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6" w15:restartNumberingAfterBreak="0">
    <w:nsid w:val="7A782E83"/>
    <w:multiLevelType w:val="multilevel"/>
    <w:tmpl w:val="391069F0"/>
    <w:lvl w:ilvl="0">
      <w:start w:val="1"/>
      <w:numFmt w:val="decimal"/>
      <w:lvlText w:val="%1)"/>
      <w:lvlJc w:val="left"/>
      <w:pPr>
        <w:ind w:left="1080" w:hanging="360"/>
      </w:pPr>
      <w:rPr>
        <w:rFonts w:ascii="Calibri" w:hAnsi="Calibri" w:cs="Calibri"/>
        <w:sz w:val="21"/>
        <w:szCs w:val="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7C4409A3"/>
    <w:multiLevelType w:val="multilevel"/>
    <w:tmpl w:val="EC50671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8" w15:restartNumberingAfterBreak="0">
    <w:nsid w:val="7D0207B9"/>
    <w:multiLevelType w:val="multilevel"/>
    <w:tmpl w:val="E658834C"/>
    <w:styleLink w:val="WW8Num29"/>
    <w:lvl w:ilvl="0">
      <w:start w:val="1"/>
      <w:numFmt w:val="decimal"/>
      <w:lvlText w:val="%1."/>
      <w:lvlJc w:val="left"/>
      <w:pPr>
        <w:ind w:left="720" w:hanging="360"/>
      </w:pPr>
      <w:rPr>
        <w:sz w:val="21"/>
        <w:szCs w:val="2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E561082"/>
    <w:multiLevelType w:val="multilevel"/>
    <w:tmpl w:val="FE6E4FA4"/>
    <w:lvl w:ilvl="0">
      <w:start w:val="14"/>
      <w:numFmt w:val="decimal"/>
      <w:lvlText w:val="%1."/>
      <w:lvlJc w:val="left"/>
      <w:pPr>
        <w:ind w:left="1146" w:hanging="360"/>
      </w:pPr>
      <w:rPr>
        <w:rFonts w:ascii="Calibri" w:hAnsi="Calibri" w:cs="Calibri"/>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8"/>
  </w:num>
  <w:num w:numId="2" w16cid:durableId="2100515687">
    <w:abstractNumId w:val="47"/>
  </w:num>
  <w:num w:numId="3" w16cid:durableId="360670609">
    <w:abstractNumId w:val="31"/>
  </w:num>
  <w:num w:numId="4" w16cid:durableId="901521421">
    <w:abstractNumId w:val="0"/>
  </w:num>
  <w:num w:numId="5" w16cid:durableId="956956738">
    <w:abstractNumId w:val="60"/>
  </w:num>
  <w:num w:numId="6" w16cid:durableId="486867221">
    <w:abstractNumId w:val="25"/>
  </w:num>
  <w:num w:numId="7" w16cid:durableId="1697778525">
    <w:abstractNumId w:val="43"/>
  </w:num>
  <w:num w:numId="8" w16cid:durableId="96490429">
    <w:abstractNumId w:val="2"/>
  </w:num>
  <w:num w:numId="9" w16cid:durableId="715741938">
    <w:abstractNumId w:val="34"/>
  </w:num>
  <w:num w:numId="10" w16cid:durableId="1408650233">
    <w:abstractNumId w:val="9"/>
  </w:num>
  <w:num w:numId="11" w16cid:durableId="1427461688">
    <w:abstractNumId w:val="20"/>
  </w:num>
  <w:num w:numId="12" w16cid:durableId="1754663410">
    <w:abstractNumId w:val="63"/>
  </w:num>
  <w:num w:numId="13" w16cid:durableId="947588824">
    <w:abstractNumId w:val="40"/>
  </w:num>
  <w:num w:numId="14" w16cid:durableId="682443322">
    <w:abstractNumId w:val="69"/>
  </w:num>
  <w:num w:numId="15" w16cid:durableId="1710492269">
    <w:abstractNumId w:val="5"/>
  </w:num>
  <w:num w:numId="16" w16cid:durableId="679894088">
    <w:abstractNumId w:val="39"/>
  </w:num>
  <w:num w:numId="17" w16cid:durableId="293289653">
    <w:abstractNumId w:val="71"/>
  </w:num>
  <w:num w:numId="18" w16cid:durableId="2037809010">
    <w:abstractNumId w:val="35"/>
  </w:num>
  <w:num w:numId="19" w16cid:durableId="336881057">
    <w:abstractNumId w:val="58"/>
  </w:num>
  <w:num w:numId="20" w16cid:durableId="607589658">
    <w:abstractNumId w:val="62"/>
  </w:num>
  <w:num w:numId="21" w16cid:durableId="1141189999">
    <w:abstractNumId w:val="7"/>
  </w:num>
  <w:num w:numId="22" w16cid:durableId="1514412562">
    <w:abstractNumId w:val="52"/>
  </w:num>
  <w:num w:numId="23" w16cid:durableId="1214270315">
    <w:abstractNumId w:val="22"/>
  </w:num>
  <w:num w:numId="24" w16cid:durableId="340740705">
    <w:abstractNumId w:val="65"/>
  </w:num>
  <w:num w:numId="25" w16cid:durableId="620890292">
    <w:abstractNumId w:val="17"/>
  </w:num>
  <w:num w:numId="26" w16cid:durableId="490175239">
    <w:abstractNumId w:val="33"/>
  </w:num>
  <w:num w:numId="27" w16cid:durableId="439566838">
    <w:abstractNumId w:val="41"/>
  </w:num>
  <w:num w:numId="28" w16cid:durableId="1131822187">
    <w:abstractNumId w:val="28"/>
  </w:num>
  <w:num w:numId="29" w16cid:durableId="176769765">
    <w:abstractNumId w:val="23"/>
  </w:num>
  <w:num w:numId="30" w16cid:durableId="135954178">
    <w:abstractNumId w:val="42"/>
  </w:num>
  <w:num w:numId="31" w16cid:durableId="1006053919">
    <w:abstractNumId w:val="27"/>
  </w:num>
  <w:num w:numId="32" w16cid:durableId="347563508">
    <w:abstractNumId w:val="6"/>
  </w:num>
  <w:num w:numId="33" w16cid:durableId="743068525">
    <w:abstractNumId w:val="10"/>
  </w:num>
  <w:num w:numId="34" w16cid:durableId="1088889409">
    <w:abstractNumId w:val="19"/>
  </w:num>
  <w:num w:numId="35" w16cid:durableId="1551763925">
    <w:abstractNumId w:val="11"/>
  </w:num>
  <w:num w:numId="36" w16cid:durableId="1372923608">
    <w:abstractNumId w:val="24"/>
  </w:num>
  <w:num w:numId="37" w16cid:durableId="546264953">
    <w:abstractNumId w:val="55"/>
  </w:num>
  <w:num w:numId="38" w16cid:durableId="1630622394">
    <w:abstractNumId w:val="64"/>
  </w:num>
  <w:num w:numId="39" w16cid:durableId="1701512129">
    <w:abstractNumId w:val="3"/>
  </w:num>
  <w:num w:numId="40" w16cid:durableId="1127626995">
    <w:abstractNumId w:val="49"/>
  </w:num>
  <w:num w:numId="41" w16cid:durableId="889807834">
    <w:abstractNumId w:val="14"/>
  </w:num>
  <w:num w:numId="42" w16cid:durableId="1642609468">
    <w:abstractNumId w:val="30"/>
  </w:num>
  <w:num w:numId="43" w16cid:durableId="902059969">
    <w:abstractNumId w:val="68"/>
  </w:num>
  <w:num w:numId="44" w16cid:durableId="1663269676">
    <w:abstractNumId w:val="45"/>
  </w:num>
  <w:num w:numId="45" w16cid:durableId="446044635">
    <w:abstractNumId w:val="8"/>
  </w:num>
  <w:num w:numId="46" w16cid:durableId="434403360">
    <w:abstractNumId w:val="15"/>
  </w:num>
  <w:num w:numId="47" w16cid:durableId="1198280390">
    <w:abstractNumId w:val="53"/>
  </w:num>
  <w:num w:numId="48" w16cid:durableId="287517268">
    <w:abstractNumId w:val="36"/>
  </w:num>
  <w:num w:numId="49" w16cid:durableId="1207530040">
    <w:abstractNumId w:val="16"/>
  </w:num>
  <w:num w:numId="50" w16cid:durableId="1048996850">
    <w:abstractNumId w:val="12"/>
  </w:num>
  <w:num w:numId="51" w16cid:durableId="1727139933">
    <w:abstractNumId w:val="57"/>
  </w:num>
  <w:num w:numId="52" w16cid:durableId="1390306816">
    <w:abstractNumId w:val="21"/>
  </w:num>
  <w:num w:numId="53" w16cid:durableId="1317027577">
    <w:abstractNumId w:val="51"/>
  </w:num>
  <w:num w:numId="54" w16cid:durableId="1157572384">
    <w:abstractNumId w:val="66"/>
  </w:num>
  <w:num w:numId="55" w16cid:durableId="434331827">
    <w:abstractNumId w:val="54"/>
  </w:num>
  <w:num w:numId="56" w16cid:durableId="1979141620">
    <w:abstractNumId w:val="45"/>
    <w:lvlOverride w:ilvl="0">
      <w:startOverride w:val="1"/>
    </w:lvlOverride>
  </w:num>
  <w:num w:numId="57" w16cid:durableId="1347168209">
    <w:abstractNumId w:val="56"/>
  </w:num>
  <w:num w:numId="58" w16cid:durableId="722096845">
    <w:abstractNumId w:val="38"/>
  </w:num>
  <w:num w:numId="59" w16cid:durableId="1001548053">
    <w:abstractNumId w:val="8"/>
    <w:lvlOverride w:ilvl="0">
      <w:startOverride w:val="1"/>
    </w:lvlOverride>
  </w:num>
  <w:num w:numId="60" w16cid:durableId="1456831778">
    <w:abstractNumId w:val="70"/>
  </w:num>
  <w:num w:numId="61" w16cid:durableId="1708677765">
    <w:abstractNumId w:val="44"/>
  </w:num>
  <w:num w:numId="62" w16cid:durableId="2024017064">
    <w:abstractNumId w:val="44"/>
    <w:lvlOverride w:ilvl="0">
      <w:startOverride w:val="1"/>
    </w:lvlOverride>
  </w:num>
  <w:num w:numId="63" w16cid:durableId="1194415279">
    <w:abstractNumId w:val="59"/>
    <w:lvlOverride w:ilvl="0">
      <w:startOverride w:val="1"/>
    </w:lvlOverride>
  </w:num>
  <w:num w:numId="64" w16cid:durableId="2084833683">
    <w:abstractNumId w:val="37"/>
  </w:num>
  <w:num w:numId="65" w16cid:durableId="1794782648">
    <w:abstractNumId w:val="15"/>
    <w:lvlOverride w:ilvl="0">
      <w:startOverride w:val="1"/>
    </w:lvlOverride>
  </w:num>
  <w:num w:numId="66" w16cid:durableId="1286741148">
    <w:abstractNumId w:val="13"/>
    <w:lvlOverride w:ilvl="0">
      <w:startOverride w:val="1"/>
    </w:lvlOverride>
  </w:num>
  <w:num w:numId="67" w16cid:durableId="220555134">
    <w:abstractNumId w:val="30"/>
    <w:lvlOverride w:ilvl="0">
      <w:startOverride w:val="1"/>
    </w:lvlOverride>
  </w:num>
  <w:num w:numId="68" w16cid:durableId="802382283">
    <w:abstractNumId w:val="32"/>
  </w:num>
  <w:num w:numId="69" w16cid:durableId="1811701849">
    <w:abstractNumId w:val="32"/>
    <w:lvlOverride w:ilvl="0">
      <w:startOverride w:val="1"/>
    </w:lvlOverride>
  </w:num>
  <w:num w:numId="70" w16cid:durableId="1337541078">
    <w:abstractNumId w:val="26"/>
  </w:num>
  <w:num w:numId="71" w16cid:durableId="1659377985">
    <w:abstractNumId w:val="26"/>
    <w:lvlOverride w:ilvl="0">
      <w:startOverride w:val="1"/>
    </w:lvlOverride>
  </w:num>
  <w:num w:numId="72" w16cid:durableId="512456988">
    <w:abstractNumId w:val="4"/>
  </w:num>
  <w:num w:numId="73" w16cid:durableId="2081512938">
    <w:abstractNumId w:val="46"/>
  </w:num>
  <w:num w:numId="74" w16cid:durableId="986396252">
    <w:abstractNumId w:val="36"/>
    <w:lvlOverride w:ilvl="0">
      <w:startOverride w:val="1"/>
    </w:lvlOverride>
  </w:num>
  <w:num w:numId="75" w16cid:durableId="1348218216">
    <w:abstractNumId w:val="29"/>
  </w:num>
  <w:num w:numId="76" w16cid:durableId="947004819">
    <w:abstractNumId w:val="29"/>
    <w:lvlOverride w:ilvl="0">
      <w:startOverride w:val="1"/>
    </w:lvlOverride>
  </w:num>
  <w:num w:numId="77" w16cid:durableId="1239360290">
    <w:abstractNumId w:val="12"/>
    <w:lvlOverride w:ilvl="0">
      <w:startOverride w:val="1"/>
    </w:lvlOverride>
  </w:num>
  <w:num w:numId="78" w16cid:durableId="1444887376">
    <w:abstractNumId w:val="57"/>
    <w:lvlOverride w:ilvl="0">
      <w:startOverride w:val="1"/>
    </w:lvlOverride>
  </w:num>
  <w:num w:numId="79" w16cid:durableId="837961494">
    <w:abstractNumId w:val="48"/>
  </w:num>
  <w:num w:numId="80" w16cid:durableId="128521191">
    <w:abstractNumId w:val="67"/>
  </w:num>
  <w:num w:numId="81" w16cid:durableId="416247170">
    <w:abstractNumId w:val="61"/>
  </w:num>
  <w:num w:numId="82" w16cid:durableId="1701858320">
    <w:abstractNumId w:val="50"/>
  </w:num>
  <w:num w:numId="83" w16cid:durableId="67845563">
    <w:abstractNumId w:val="21"/>
    <w:lvlOverride w:ilvl="0">
      <w:startOverride w:val="1"/>
    </w:lvlOverride>
  </w:num>
  <w:num w:numId="84" w16cid:durableId="947588051">
    <w:abstractNumId w:val="51"/>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046134"/>
    <w:rsid w:val="00060348"/>
    <w:rsid w:val="0008412E"/>
    <w:rsid w:val="0016497F"/>
    <w:rsid w:val="001833AD"/>
    <w:rsid w:val="00203338"/>
    <w:rsid w:val="00255C43"/>
    <w:rsid w:val="00260D4E"/>
    <w:rsid w:val="002839B5"/>
    <w:rsid w:val="002C505E"/>
    <w:rsid w:val="002D71D3"/>
    <w:rsid w:val="002F7EEB"/>
    <w:rsid w:val="003003B1"/>
    <w:rsid w:val="00306285"/>
    <w:rsid w:val="00350248"/>
    <w:rsid w:val="00374BD9"/>
    <w:rsid w:val="003B45E2"/>
    <w:rsid w:val="003D196C"/>
    <w:rsid w:val="003E0F6A"/>
    <w:rsid w:val="003F431A"/>
    <w:rsid w:val="00415CA6"/>
    <w:rsid w:val="004423F7"/>
    <w:rsid w:val="00462006"/>
    <w:rsid w:val="00465877"/>
    <w:rsid w:val="00491C20"/>
    <w:rsid w:val="00497826"/>
    <w:rsid w:val="0056557C"/>
    <w:rsid w:val="005674D1"/>
    <w:rsid w:val="00593886"/>
    <w:rsid w:val="005C3793"/>
    <w:rsid w:val="005F1620"/>
    <w:rsid w:val="005F2C90"/>
    <w:rsid w:val="00662656"/>
    <w:rsid w:val="006D0FAE"/>
    <w:rsid w:val="006F7746"/>
    <w:rsid w:val="00703CC4"/>
    <w:rsid w:val="00731273"/>
    <w:rsid w:val="007821A2"/>
    <w:rsid w:val="007C5C60"/>
    <w:rsid w:val="008E63A0"/>
    <w:rsid w:val="008F2776"/>
    <w:rsid w:val="008F4D45"/>
    <w:rsid w:val="00902B55"/>
    <w:rsid w:val="009159D2"/>
    <w:rsid w:val="00923A35"/>
    <w:rsid w:val="00982433"/>
    <w:rsid w:val="009D401F"/>
    <w:rsid w:val="00A038F7"/>
    <w:rsid w:val="00A1746D"/>
    <w:rsid w:val="00A5196D"/>
    <w:rsid w:val="00AC3D84"/>
    <w:rsid w:val="00B16507"/>
    <w:rsid w:val="00B85420"/>
    <w:rsid w:val="00BD1032"/>
    <w:rsid w:val="00BE7473"/>
    <w:rsid w:val="00C320A8"/>
    <w:rsid w:val="00C7296D"/>
    <w:rsid w:val="00CA0D85"/>
    <w:rsid w:val="00D34405"/>
    <w:rsid w:val="00DA0C59"/>
    <w:rsid w:val="00DA5FDB"/>
    <w:rsid w:val="00DC56F3"/>
    <w:rsid w:val="00E6117E"/>
    <w:rsid w:val="00EB3530"/>
    <w:rsid w:val="00EB5980"/>
    <w:rsid w:val="00F41ADA"/>
    <w:rsid w:val="00F574EE"/>
    <w:rsid w:val="00FD01F3"/>
    <w:rsid w:val="00FE070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1">
    <w:name w:val="WW8Num81"/>
    <w:basedOn w:val="Bezlisty"/>
    <w:rsid w:val="003E0F6A"/>
    <w:pPr>
      <w:numPr>
        <w:numId w:val="42"/>
      </w:numPr>
    </w:pPr>
  </w:style>
  <w:style w:type="numbering" w:customStyle="1" w:styleId="WW8Num29">
    <w:name w:val="WW8Num29"/>
    <w:basedOn w:val="Bezlisty"/>
    <w:rsid w:val="003E0F6A"/>
    <w:pPr>
      <w:numPr>
        <w:numId w:val="43"/>
      </w:numPr>
    </w:pPr>
  </w:style>
  <w:style w:type="numbering" w:customStyle="1" w:styleId="WW8Num49">
    <w:name w:val="WW8Num49"/>
    <w:basedOn w:val="Bezlisty"/>
    <w:rsid w:val="003E0F6A"/>
    <w:pPr>
      <w:numPr>
        <w:numId w:val="44"/>
      </w:numPr>
    </w:pPr>
  </w:style>
  <w:style w:type="numbering" w:customStyle="1" w:styleId="WW8Num57">
    <w:name w:val="WW8Num57"/>
    <w:basedOn w:val="Bezlisty"/>
    <w:rsid w:val="003E0F6A"/>
    <w:pPr>
      <w:numPr>
        <w:numId w:val="45"/>
      </w:numPr>
    </w:pPr>
  </w:style>
  <w:style w:type="numbering" w:customStyle="1" w:styleId="WW8Num5">
    <w:name w:val="WW8Num5"/>
    <w:basedOn w:val="Bezlisty"/>
    <w:rsid w:val="003E0F6A"/>
    <w:pPr>
      <w:numPr>
        <w:numId w:val="46"/>
      </w:numPr>
    </w:pPr>
  </w:style>
  <w:style w:type="numbering" w:customStyle="1" w:styleId="WW8Num19">
    <w:name w:val="WW8Num19"/>
    <w:basedOn w:val="Bezlisty"/>
    <w:rsid w:val="003E0F6A"/>
    <w:pPr>
      <w:numPr>
        <w:numId w:val="47"/>
      </w:numPr>
    </w:pPr>
  </w:style>
  <w:style w:type="numbering" w:customStyle="1" w:styleId="WW8Num14">
    <w:name w:val="WW8Num14"/>
    <w:basedOn w:val="Bezlisty"/>
    <w:rsid w:val="003E0F6A"/>
    <w:pPr>
      <w:numPr>
        <w:numId w:val="48"/>
      </w:numPr>
    </w:pPr>
  </w:style>
  <w:style w:type="numbering" w:customStyle="1" w:styleId="WW8Num22">
    <w:name w:val="WW8Num22"/>
    <w:basedOn w:val="Bezlisty"/>
    <w:rsid w:val="003E0F6A"/>
    <w:pPr>
      <w:numPr>
        <w:numId w:val="49"/>
      </w:numPr>
    </w:pPr>
  </w:style>
  <w:style w:type="numbering" w:customStyle="1" w:styleId="WW8Num4">
    <w:name w:val="WW8Num4"/>
    <w:basedOn w:val="Bezlisty"/>
    <w:rsid w:val="003E0F6A"/>
    <w:pPr>
      <w:numPr>
        <w:numId w:val="50"/>
      </w:numPr>
    </w:pPr>
  </w:style>
  <w:style w:type="numbering" w:customStyle="1" w:styleId="WW8Num15">
    <w:name w:val="WW8Num15"/>
    <w:basedOn w:val="Bezlisty"/>
    <w:rsid w:val="003E0F6A"/>
    <w:pPr>
      <w:numPr>
        <w:numId w:val="51"/>
      </w:numPr>
    </w:pPr>
  </w:style>
  <w:style w:type="numbering" w:customStyle="1" w:styleId="WW8Num41">
    <w:name w:val="WW8Num41"/>
    <w:basedOn w:val="Bezlisty"/>
    <w:rsid w:val="003E0F6A"/>
    <w:pPr>
      <w:numPr>
        <w:numId w:val="52"/>
      </w:numPr>
    </w:pPr>
  </w:style>
  <w:style w:type="numbering" w:customStyle="1" w:styleId="WW8Num9">
    <w:name w:val="WW8Num9"/>
    <w:basedOn w:val="Bezlisty"/>
    <w:rsid w:val="003E0F6A"/>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mailto:rwalczak@med.toru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dz@med.torun.pl" TargetMode="External"/><Relationship Id="rId2" Type="http://schemas.openxmlformats.org/officeDocument/2006/relationships/numbering" Target="numbering.xml"/><Relationship Id="rId16" Type="http://schemas.openxmlformats.org/officeDocument/2006/relationships/hyperlink" Target="mailto:dz@med.toru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5" Type="http://schemas.openxmlformats.org/officeDocument/2006/relationships/webSettings" Target="webSettings.xml"/><Relationship Id="rId15"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F329-9D88-4762-B3D2-26381BE7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43</Pages>
  <Words>16753</Words>
  <Characters>100518</Characters>
  <Application>Microsoft Office Word</Application>
  <DocSecurity>0</DocSecurity>
  <Lines>837</Lines>
  <Paragraphs>234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Anna Wierzbicka</cp:lastModifiedBy>
  <cp:revision>9</cp:revision>
  <cp:lastPrinted>2026-03-06T13:25:00Z</cp:lastPrinted>
  <dcterms:created xsi:type="dcterms:W3CDTF">2026-02-19T12:08:00Z</dcterms:created>
  <dcterms:modified xsi:type="dcterms:W3CDTF">2026-03-20T11:37:00Z</dcterms:modified>
</cp:coreProperties>
</file>